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BA7FC3" w14:textId="77777777" w:rsidR="00753E93" w:rsidRPr="001E163E" w:rsidRDefault="00753E93" w:rsidP="00422EB7">
      <w:pPr>
        <w:jc w:val="both"/>
        <w:rPr>
          <w:rFonts w:ascii="David" w:hAnsi="David"/>
          <w:b/>
          <w:bCs/>
          <w:sz w:val="24"/>
          <w:szCs w:val="24"/>
          <w:rtl/>
        </w:rPr>
      </w:pPr>
    </w:p>
    <w:p w14:paraId="05C43A07" w14:textId="77777777" w:rsidR="001A2CDC" w:rsidRPr="001E163E" w:rsidRDefault="001A2CDC" w:rsidP="00422EB7">
      <w:pPr>
        <w:jc w:val="both"/>
        <w:rPr>
          <w:rFonts w:ascii="David" w:hAnsi="David"/>
          <w:b/>
          <w:bCs/>
          <w:sz w:val="24"/>
          <w:szCs w:val="24"/>
          <w:rtl/>
        </w:rPr>
      </w:pPr>
    </w:p>
    <w:p w14:paraId="03FCC42A" w14:textId="77777777" w:rsidR="00047463" w:rsidRDefault="00047463" w:rsidP="00047463">
      <w:pPr>
        <w:pStyle w:val="a3"/>
        <w:tabs>
          <w:tab w:val="left" w:pos="720"/>
        </w:tabs>
        <w:jc w:val="center"/>
        <w:rPr>
          <w:rFonts w:ascii="David" w:hAnsi="David" w:cs="Arial"/>
          <w:sz w:val="24"/>
          <w:szCs w:val="24"/>
          <w:u w:val="single"/>
          <w:rtl/>
          <w:lang w:bidi="ar-JO"/>
        </w:rPr>
      </w:pPr>
      <w:r>
        <w:rPr>
          <w:rFonts w:ascii="David" w:hAnsi="David" w:cstheme="minorBidi" w:hint="cs"/>
          <w:sz w:val="24"/>
          <w:szCs w:val="24"/>
          <w:u w:val="single"/>
          <w:rtl/>
          <w:lang w:bidi="ar-JO"/>
        </w:rPr>
        <w:t xml:space="preserve">مناقصة علنية رقم </w:t>
      </w:r>
      <w:r w:rsidR="0085017D" w:rsidRPr="0085017D">
        <w:rPr>
          <w:rFonts w:ascii="David" w:hAnsi="David" w:cs="David"/>
          <w:sz w:val="24"/>
          <w:szCs w:val="24"/>
          <w:u w:val="single"/>
        </w:rPr>
        <w:t>0</w:t>
      </w:r>
      <w:r w:rsidR="006B53F4">
        <w:rPr>
          <w:rFonts w:ascii="David" w:hAnsi="David" w:cs="David"/>
          <w:sz w:val="24"/>
          <w:szCs w:val="24"/>
          <w:u w:val="single"/>
        </w:rPr>
        <w:t>2</w:t>
      </w:r>
      <w:r w:rsidR="0085017D" w:rsidRPr="0085017D">
        <w:rPr>
          <w:rFonts w:ascii="David" w:hAnsi="David" w:cs="David"/>
          <w:sz w:val="24"/>
          <w:szCs w:val="24"/>
          <w:u w:val="single"/>
        </w:rPr>
        <w:t>-202</w:t>
      </w:r>
      <w:r w:rsidR="00E51FAD">
        <w:rPr>
          <w:rFonts w:ascii="David" w:hAnsi="David" w:cs="David"/>
          <w:sz w:val="24"/>
          <w:szCs w:val="24"/>
          <w:u w:val="single"/>
        </w:rPr>
        <w:t>5</w:t>
      </w:r>
      <w:r w:rsidR="0085017D">
        <w:rPr>
          <w:rFonts w:ascii="David" w:hAnsi="David" w:cs="David" w:hint="cs"/>
          <w:sz w:val="24"/>
          <w:szCs w:val="24"/>
          <w:u w:val="single"/>
          <w:rtl/>
        </w:rPr>
        <w:t xml:space="preserve"> </w:t>
      </w:r>
      <w:r>
        <w:rPr>
          <w:rFonts w:ascii="David" w:hAnsi="David" w:cstheme="minorBidi" w:hint="cs"/>
          <w:sz w:val="24"/>
          <w:szCs w:val="24"/>
          <w:u w:val="single"/>
          <w:rtl/>
          <w:lang w:bidi="ar-JO"/>
        </w:rPr>
        <w:t>لتلقي خدمات استشارية في مجال فحوصات خاصة بموجب البند 55 من قانون الشركات الحكومية، للعام</w:t>
      </w:r>
      <w:bookmarkStart w:id="0" w:name="TenderDesc_1"/>
      <w:r w:rsidR="0085017D" w:rsidRPr="0085017D">
        <w:rPr>
          <w:rFonts w:ascii="David" w:hAnsi="David" w:cs="David"/>
          <w:sz w:val="24"/>
          <w:szCs w:val="24"/>
          <w:u w:val="single"/>
          <w:rtl/>
        </w:rPr>
        <w:t>–</w:t>
      </w:r>
      <w:r w:rsidR="0085017D" w:rsidRPr="0085017D">
        <w:rPr>
          <w:rFonts w:ascii="David" w:hAnsi="David" w:cs="David" w:hint="cs"/>
          <w:sz w:val="24"/>
          <w:szCs w:val="24"/>
          <w:u w:val="single"/>
          <w:rtl/>
        </w:rPr>
        <w:t xml:space="preserve"> 1975</w:t>
      </w:r>
      <w:r>
        <w:rPr>
          <w:rFonts w:ascii="David" w:hAnsi="David" w:cs="Arial" w:hint="cs"/>
          <w:sz w:val="24"/>
          <w:szCs w:val="24"/>
          <w:u w:val="single"/>
          <w:rtl/>
          <w:lang w:bidi="ar-JO"/>
        </w:rPr>
        <w:t xml:space="preserve">، لسلطة الشركات الحكومية </w:t>
      </w:r>
    </w:p>
    <w:bookmarkEnd w:id="0"/>
    <w:p w14:paraId="3E76F640" w14:textId="77777777" w:rsidR="00047463" w:rsidRDefault="00047463" w:rsidP="00E51FAD">
      <w:pPr>
        <w:pStyle w:val="110"/>
        <w:numPr>
          <w:ilvl w:val="0"/>
          <w:numId w:val="0"/>
        </w:numPr>
        <w:spacing w:before="0" w:after="0" w:line="240" w:lineRule="auto"/>
        <w:ind w:left="-3"/>
        <w:rPr>
          <w:rtl/>
        </w:rPr>
      </w:pPr>
    </w:p>
    <w:p w14:paraId="3174DD80" w14:textId="7981AA85" w:rsidR="00C5612E" w:rsidRDefault="00047463" w:rsidP="00C5612E">
      <w:pPr>
        <w:pStyle w:val="110"/>
        <w:numPr>
          <w:ilvl w:val="0"/>
          <w:numId w:val="0"/>
        </w:numPr>
        <w:bidi w:val="0"/>
        <w:spacing w:before="0" w:after="0" w:line="240" w:lineRule="auto"/>
        <w:ind w:left="-3"/>
        <w:jc w:val="right"/>
        <w:rPr>
          <w:rFonts w:cs="Arial"/>
          <w:rtl/>
          <w:lang w:bidi="ar-JO"/>
        </w:rPr>
      </w:pPr>
      <w:r>
        <w:rPr>
          <w:rFonts w:cstheme="minorBidi" w:hint="cs"/>
          <w:rtl/>
          <w:lang w:bidi="ar-JO"/>
        </w:rPr>
        <w:t xml:space="preserve">تعمل سلطة الشركات الحكومية كمندوبة المالكين بموضوع الشركات الحكومية، وهي مسؤولة </w:t>
      </w:r>
      <w:r w:rsidR="00C5612E">
        <w:rPr>
          <w:rFonts w:cstheme="minorBidi" w:hint="cs"/>
          <w:rtl/>
          <w:lang w:bidi="ar-JO"/>
        </w:rPr>
        <w:t>عما</w:t>
      </w:r>
      <w:r>
        <w:rPr>
          <w:rFonts w:cstheme="minorBidi" w:hint="cs"/>
          <w:rtl/>
          <w:lang w:bidi="ar-JO"/>
        </w:rPr>
        <w:t xml:space="preserve"> يقارب الـ-100 شركة حكومية تجارية وغير تجارية، </w:t>
      </w:r>
      <w:r w:rsidR="00C5612E">
        <w:rPr>
          <w:rFonts w:cstheme="minorBidi" w:hint="cs"/>
          <w:rtl/>
          <w:lang w:bidi="ar-JO"/>
        </w:rPr>
        <w:t xml:space="preserve">شركات مرتبطة بنات وشركات بملكية مشتركة للحكومة وهيئات أخرى. </w:t>
      </w:r>
      <w:r w:rsidR="00C5612E" w:rsidRPr="00C5612E">
        <w:rPr>
          <w:rFonts w:cs="Arial"/>
          <w:rtl/>
          <w:lang w:bidi="ar-JO"/>
        </w:rPr>
        <w:t>توظف هذه الشركات حوالي</w:t>
      </w:r>
      <w:r w:rsidR="00C5612E">
        <w:rPr>
          <w:rFonts w:cs="Arial" w:hint="cs"/>
          <w:rtl/>
          <w:lang w:bidi="ar-JO"/>
        </w:rPr>
        <w:t>-</w:t>
      </w:r>
      <w:r w:rsidR="00C5612E">
        <w:rPr>
          <w:rFonts w:hint="cs"/>
          <w:rtl/>
        </w:rPr>
        <w:t>57</w:t>
      </w:r>
      <w:r w:rsidR="00C5612E">
        <w:rPr>
          <w:rFonts w:cstheme="minorBidi" w:hint="cs"/>
          <w:rtl/>
          <w:lang w:bidi="ar-JO"/>
        </w:rPr>
        <w:t xml:space="preserve"> ألف </w:t>
      </w:r>
      <w:r w:rsidR="00C5612E" w:rsidRPr="00C5612E">
        <w:rPr>
          <w:rFonts w:cs="Arial"/>
          <w:rtl/>
          <w:lang w:bidi="ar-JO"/>
        </w:rPr>
        <w:t xml:space="preserve">موظف، وتقدر القيمة الإجمالية </w:t>
      </w:r>
      <w:r w:rsidR="00C5612E">
        <w:rPr>
          <w:rFonts w:cs="Arial" w:hint="cs"/>
          <w:rtl/>
          <w:lang w:bidi="ar-JO"/>
        </w:rPr>
        <w:t>لعقاراتها</w:t>
      </w:r>
      <w:r w:rsidR="00C5612E" w:rsidRPr="00C5612E">
        <w:rPr>
          <w:rFonts w:cs="Arial"/>
          <w:rtl/>
          <w:lang w:bidi="ar-JO"/>
        </w:rPr>
        <w:t xml:space="preserve"> ب</w:t>
      </w:r>
      <w:r w:rsidR="00C5612E">
        <w:rPr>
          <w:rFonts w:cs="Arial" w:hint="cs"/>
          <w:rtl/>
          <w:lang w:bidi="ar-JO"/>
        </w:rPr>
        <w:t>ما يقارب الـ-</w:t>
      </w:r>
      <w:r w:rsidR="00C5612E" w:rsidRPr="00C5612E">
        <w:rPr>
          <w:rFonts w:cs="Arial"/>
          <w:rtl/>
          <w:lang w:bidi="ar-JO"/>
        </w:rPr>
        <w:t xml:space="preserve">271 مليار </w:t>
      </w:r>
      <w:r w:rsidR="00C5612E">
        <w:rPr>
          <w:rFonts w:cs="Arial" w:hint="cs"/>
          <w:rtl/>
          <w:lang w:bidi="ar-JO"/>
        </w:rPr>
        <w:t>شاقل</w:t>
      </w:r>
      <w:r w:rsidR="00C5612E" w:rsidRPr="00C5612E">
        <w:rPr>
          <w:rFonts w:cs="Arial"/>
          <w:rtl/>
          <w:lang w:bidi="ar-JO"/>
        </w:rPr>
        <w:t>، وتبلغ قيمة إيراداتها الإجمالية حوالي</w:t>
      </w:r>
      <w:r w:rsidR="00C5612E">
        <w:rPr>
          <w:rFonts w:cs="Arial" w:hint="cs"/>
          <w:rtl/>
          <w:lang w:bidi="ar-JO"/>
        </w:rPr>
        <w:t>-</w:t>
      </w:r>
      <w:r w:rsidR="00C5612E" w:rsidRPr="00C5612E">
        <w:rPr>
          <w:rFonts w:cs="Arial"/>
          <w:rtl/>
          <w:lang w:bidi="ar-JO"/>
        </w:rPr>
        <w:t xml:space="preserve">91 مليار </w:t>
      </w:r>
      <w:r w:rsidR="00C5612E">
        <w:rPr>
          <w:rFonts w:cs="Arial" w:hint="cs"/>
          <w:rtl/>
          <w:lang w:bidi="ar-JO"/>
        </w:rPr>
        <w:t>شاقل</w:t>
      </w:r>
      <w:r w:rsidR="00C5612E" w:rsidRPr="00C5612E">
        <w:rPr>
          <w:rFonts w:cs="Arial"/>
          <w:rtl/>
          <w:lang w:bidi="ar-JO"/>
        </w:rPr>
        <w:t xml:space="preserve">. من بين الشركات الحكومية بعض الشركات الأكبر والأكثر تعقيدا في الاقتصاد الإسرائيلي، </w:t>
      </w:r>
      <w:r w:rsidR="00C5612E">
        <w:rPr>
          <w:rFonts w:cs="Arial" w:hint="cs"/>
          <w:rtl/>
          <w:lang w:bidi="ar-JO"/>
        </w:rPr>
        <w:t xml:space="preserve">التي </w:t>
      </w:r>
      <w:r w:rsidR="00C5612E" w:rsidRPr="00C5612E">
        <w:rPr>
          <w:rFonts w:cs="Arial"/>
          <w:rtl/>
          <w:lang w:bidi="ar-JO"/>
        </w:rPr>
        <w:t xml:space="preserve">تعمل في مجالات </w:t>
      </w:r>
      <w:r w:rsidR="00C5612E">
        <w:rPr>
          <w:rFonts w:cs="Arial" w:hint="cs"/>
          <w:rtl/>
          <w:lang w:bidi="ar-JO"/>
        </w:rPr>
        <w:t>البنى</w:t>
      </w:r>
      <w:r w:rsidR="00C5612E" w:rsidRPr="00C5612E">
        <w:rPr>
          <w:rFonts w:cs="Arial"/>
          <w:rtl/>
          <w:lang w:bidi="ar-JO"/>
        </w:rPr>
        <w:t xml:space="preserve"> </w:t>
      </w:r>
      <w:r w:rsidR="00C5612E" w:rsidRPr="00C5612E">
        <w:rPr>
          <w:rFonts w:cs="Arial" w:hint="cs"/>
          <w:rtl/>
          <w:lang w:bidi="ar-JO"/>
        </w:rPr>
        <w:t>التحتية، الأمن، الطاقة،</w:t>
      </w:r>
      <w:r w:rsidR="00C5612E">
        <w:rPr>
          <w:rFonts w:cs="Arial" w:hint="cs"/>
          <w:rtl/>
          <w:lang w:bidi="ar-JO"/>
        </w:rPr>
        <w:t xml:space="preserve"> التربية و</w:t>
      </w:r>
      <w:r w:rsidR="00C5612E" w:rsidRPr="00C5612E">
        <w:rPr>
          <w:rFonts w:cs="Arial" w:hint="cs"/>
          <w:rtl/>
          <w:lang w:bidi="ar-JO"/>
        </w:rPr>
        <w:t>التعليم،</w:t>
      </w:r>
      <w:r w:rsidR="00C5612E">
        <w:rPr>
          <w:rFonts w:cs="Arial" w:hint="cs"/>
          <w:rtl/>
          <w:lang w:bidi="ar-JO"/>
        </w:rPr>
        <w:t xml:space="preserve"> </w:t>
      </w:r>
      <w:r w:rsidR="00C5612E" w:rsidRPr="00C5612E">
        <w:rPr>
          <w:rFonts w:cs="Arial"/>
          <w:rtl/>
          <w:lang w:bidi="ar-JO"/>
        </w:rPr>
        <w:t>السياحة وغيرها.</w:t>
      </w:r>
    </w:p>
    <w:p w14:paraId="31707AF9" w14:textId="77777777" w:rsidR="00C5612E" w:rsidRDefault="00C5612E" w:rsidP="00C5612E">
      <w:pPr>
        <w:pStyle w:val="110"/>
        <w:numPr>
          <w:ilvl w:val="0"/>
          <w:numId w:val="0"/>
        </w:numPr>
        <w:spacing w:before="0" w:after="0" w:line="240" w:lineRule="auto"/>
        <w:ind w:left="-3"/>
        <w:rPr>
          <w:rFonts w:cs="Arial"/>
          <w:rtl/>
          <w:lang w:bidi="ar-JO"/>
        </w:rPr>
      </w:pPr>
    </w:p>
    <w:p w14:paraId="1CBFD78A" w14:textId="72A16A1B" w:rsidR="00C5612E" w:rsidRDefault="00C5612E" w:rsidP="00742135">
      <w:pPr>
        <w:pStyle w:val="110"/>
        <w:numPr>
          <w:ilvl w:val="0"/>
          <w:numId w:val="0"/>
        </w:numPr>
        <w:spacing w:before="0" w:after="0" w:line="240" w:lineRule="auto"/>
        <w:ind w:left="-3"/>
        <w:rPr>
          <w:rtl/>
        </w:rPr>
      </w:pPr>
      <w:r w:rsidRPr="00C5612E">
        <w:rPr>
          <w:rFonts w:cs="Times New Roman"/>
          <w:rtl/>
          <w:lang w:bidi="ar-SA"/>
        </w:rPr>
        <w:t xml:space="preserve">في إطار عملها </w:t>
      </w:r>
      <w:r>
        <w:rPr>
          <w:rFonts w:cs="Times New Roman" w:hint="cs"/>
          <w:rtl/>
          <w:lang w:bidi="ar-JO"/>
        </w:rPr>
        <w:t>الجاري و</w:t>
      </w:r>
      <w:r w:rsidRPr="00C5612E">
        <w:rPr>
          <w:rFonts w:cs="Times New Roman"/>
          <w:rtl/>
          <w:lang w:bidi="ar-SA"/>
        </w:rPr>
        <w:t xml:space="preserve">المستمر، يُطلب من </w:t>
      </w:r>
      <w:r>
        <w:rPr>
          <w:rFonts w:cs="Times New Roman" w:hint="cs"/>
          <w:rtl/>
          <w:lang w:bidi="ar-SA"/>
        </w:rPr>
        <w:t>سلطة</w:t>
      </w:r>
      <w:r w:rsidRPr="00C5612E">
        <w:rPr>
          <w:rFonts w:cs="Times New Roman"/>
          <w:rtl/>
          <w:lang w:bidi="ar-SA"/>
        </w:rPr>
        <w:t xml:space="preserve"> الشركات الحكومية إجراء </w:t>
      </w:r>
      <w:r>
        <w:rPr>
          <w:rFonts w:cs="Times New Roman" w:hint="cs"/>
          <w:rtl/>
          <w:lang w:bidi="ar-SA"/>
        </w:rPr>
        <w:t>فحوصات بمواضيع مختلفة في</w:t>
      </w:r>
      <w:r w:rsidRPr="00C5612E">
        <w:rPr>
          <w:rFonts w:cs="Times New Roman"/>
          <w:rtl/>
          <w:lang w:bidi="ar-SA"/>
        </w:rPr>
        <w:t xml:space="preserve"> الشركات الحكومية. </w:t>
      </w:r>
      <w:r w:rsidR="00742135">
        <w:rPr>
          <w:rFonts w:cs="Times New Roman" w:hint="cs"/>
          <w:rtl/>
          <w:lang w:bidi="ar-SA"/>
        </w:rPr>
        <w:t xml:space="preserve">تعتبر </w:t>
      </w:r>
      <w:r>
        <w:rPr>
          <w:rFonts w:cs="Times New Roman" w:hint="cs"/>
          <w:rtl/>
          <w:lang w:bidi="ar-SA"/>
        </w:rPr>
        <w:t>فحوصات 55</w:t>
      </w:r>
      <w:r w:rsidR="00742135">
        <w:rPr>
          <w:rFonts w:cs="Times New Roman" w:hint="cs"/>
          <w:rtl/>
          <w:lang w:bidi="ar-SA"/>
        </w:rPr>
        <w:t xml:space="preserve"> </w:t>
      </w:r>
      <w:r>
        <w:rPr>
          <w:rFonts w:cs="Times New Roman" w:hint="cs"/>
          <w:rtl/>
          <w:lang w:bidi="ar-SA"/>
        </w:rPr>
        <w:t>أداة مركزية</w:t>
      </w:r>
      <w:r w:rsidRPr="00C5612E">
        <w:rPr>
          <w:rFonts w:cs="Times New Roman"/>
          <w:rtl/>
          <w:lang w:bidi="ar-SA"/>
        </w:rPr>
        <w:t xml:space="preserve"> لتحقيق أهدافها</w:t>
      </w:r>
      <w:r>
        <w:rPr>
          <w:rFonts w:cs="Times New Roman" w:hint="cs"/>
          <w:rtl/>
          <w:lang w:bidi="ar-SA"/>
        </w:rPr>
        <w:t>،</w:t>
      </w:r>
      <w:r w:rsidRPr="00C5612E">
        <w:rPr>
          <w:rFonts w:cs="Times New Roman"/>
          <w:rtl/>
          <w:lang w:bidi="ar-SA"/>
        </w:rPr>
        <w:t xml:space="preserve"> التي تتجلى في </w:t>
      </w:r>
      <w:r>
        <w:rPr>
          <w:rFonts w:cs="Times New Roman" w:hint="cs"/>
          <w:rtl/>
          <w:lang w:bidi="ar-SA"/>
        </w:rPr>
        <w:t>كون</w:t>
      </w:r>
      <w:r w:rsidRPr="00C5612E">
        <w:rPr>
          <w:rFonts w:cs="Times New Roman"/>
          <w:rtl/>
          <w:lang w:bidi="ar-SA"/>
        </w:rPr>
        <w:t xml:space="preserve"> الشركات الحكومية </w:t>
      </w:r>
      <w:r>
        <w:rPr>
          <w:rFonts w:cs="Times New Roman" w:hint="cs"/>
          <w:rtl/>
          <w:lang w:bidi="ar-SA"/>
        </w:rPr>
        <w:t xml:space="preserve">ناجعة، ربحية </w:t>
      </w:r>
      <w:r w:rsidR="00742135">
        <w:rPr>
          <w:rFonts w:cs="Times New Roman" w:hint="cs"/>
          <w:rtl/>
          <w:lang w:bidi="ar-SA"/>
        </w:rPr>
        <w:t xml:space="preserve">وصاحبة </w:t>
      </w:r>
      <w:r w:rsidRPr="00C5612E">
        <w:rPr>
          <w:rFonts w:cs="Times New Roman"/>
          <w:rtl/>
          <w:lang w:bidi="ar-SA"/>
        </w:rPr>
        <w:t xml:space="preserve">حوكمة </w:t>
      </w:r>
      <w:r w:rsidR="00742135">
        <w:rPr>
          <w:rFonts w:cs="Times New Roman" w:hint="cs"/>
          <w:rtl/>
          <w:lang w:bidi="ar-JO"/>
        </w:rPr>
        <w:t xml:space="preserve">اتحادات مناسبة </w:t>
      </w:r>
      <w:r w:rsidRPr="00C5612E">
        <w:rPr>
          <w:rFonts w:cs="Times New Roman"/>
          <w:rtl/>
          <w:lang w:bidi="ar-SA"/>
        </w:rPr>
        <w:t>وسليمة.</w:t>
      </w:r>
    </w:p>
    <w:p w14:paraId="0C3B2DDA" w14:textId="77777777" w:rsidR="00C5612E" w:rsidRDefault="00C5612E" w:rsidP="001173B1">
      <w:pPr>
        <w:pStyle w:val="110"/>
        <w:numPr>
          <w:ilvl w:val="0"/>
          <w:numId w:val="0"/>
        </w:numPr>
        <w:spacing w:before="0" w:after="0" w:line="240" w:lineRule="auto"/>
        <w:ind w:left="-3"/>
        <w:rPr>
          <w:rtl/>
        </w:rPr>
      </w:pPr>
    </w:p>
    <w:p w14:paraId="551DFCA6" w14:textId="15133C25" w:rsidR="00742135" w:rsidRDefault="00742135" w:rsidP="00742135">
      <w:pPr>
        <w:pStyle w:val="110"/>
        <w:numPr>
          <w:ilvl w:val="0"/>
          <w:numId w:val="0"/>
        </w:numPr>
        <w:spacing w:before="0" w:after="0" w:line="240" w:lineRule="auto"/>
        <w:ind w:left="-3"/>
        <w:rPr>
          <w:rtl/>
          <w:lang w:bidi="ar-SA"/>
        </w:rPr>
      </w:pPr>
      <w:r w:rsidRPr="00742135">
        <w:rPr>
          <w:rFonts w:cs="Times New Roman"/>
          <w:rtl/>
          <w:lang w:bidi="ar-SA"/>
        </w:rPr>
        <w:t xml:space="preserve">من أجل الحصول على الخدمات الاستشارية في مجال </w:t>
      </w:r>
      <w:r>
        <w:rPr>
          <w:rFonts w:cs="Times New Roman" w:hint="cs"/>
          <w:rtl/>
          <w:lang w:bidi="ar-JO"/>
        </w:rPr>
        <w:t>الفحوصات</w:t>
      </w:r>
      <w:r w:rsidRPr="00742135">
        <w:rPr>
          <w:rFonts w:cs="Times New Roman"/>
          <w:rtl/>
          <w:lang w:bidi="ar-SA"/>
        </w:rPr>
        <w:t xml:space="preserve"> الخاصة وفقا </w:t>
      </w:r>
      <w:r>
        <w:rPr>
          <w:rFonts w:cs="Times New Roman" w:hint="cs"/>
          <w:rtl/>
          <w:lang w:bidi="ar-SA"/>
        </w:rPr>
        <w:t>للبند</w:t>
      </w:r>
      <w:r w:rsidRPr="00742135">
        <w:rPr>
          <w:rFonts w:cs="Times New Roman"/>
          <w:rtl/>
          <w:lang w:bidi="ar-SA"/>
        </w:rPr>
        <w:t xml:space="preserve"> 55 من قانون الشركات </w:t>
      </w:r>
      <w:r w:rsidRPr="00742135">
        <w:rPr>
          <w:rFonts w:cs="Times New Roman" w:hint="cs"/>
          <w:rtl/>
          <w:lang w:bidi="ar-SA"/>
        </w:rPr>
        <w:t>الحكومية،</w:t>
      </w:r>
      <w:r>
        <w:rPr>
          <w:rFonts w:cs="Times New Roman" w:hint="cs"/>
          <w:rtl/>
          <w:lang w:bidi="ar-SA"/>
        </w:rPr>
        <w:t xml:space="preserve"> للعام-</w:t>
      </w:r>
      <w:r w:rsidRPr="00742135">
        <w:rPr>
          <w:rFonts w:cs="Times New Roman" w:hint="cs"/>
          <w:rtl/>
          <w:lang w:bidi="ar-SA"/>
        </w:rPr>
        <w:t>1975،</w:t>
      </w:r>
      <w:r w:rsidRPr="00742135">
        <w:rPr>
          <w:rFonts w:cs="Times New Roman"/>
          <w:rtl/>
          <w:lang w:bidi="ar-SA"/>
        </w:rPr>
        <w:t xml:space="preserve"> ترغب </w:t>
      </w:r>
      <w:r>
        <w:rPr>
          <w:rFonts w:cs="Times New Roman" w:hint="cs"/>
          <w:rtl/>
          <w:lang w:bidi="ar-SA"/>
        </w:rPr>
        <w:t>السلطة</w:t>
      </w:r>
      <w:r w:rsidRPr="00742135">
        <w:rPr>
          <w:rFonts w:cs="Times New Roman"/>
          <w:rtl/>
          <w:lang w:bidi="ar-SA"/>
        </w:rPr>
        <w:t xml:space="preserve"> </w:t>
      </w:r>
      <w:r>
        <w:rPr>
          <w:rFonts w:cs="Times New Roman" w:hint="cs"/>
          <w:rtl/>
          <w:lang w:bidi="ar-SA"/>
        </w:rPr>
        <w:t>بالتعاقد</w:t>
      </w:r>
      <w:r w:rsidRPr="00742135">
        <w:rPr>
          <w:rFonts w:cs="Times New Roman"/>
          <w:rtl/>
          <w:lang w:bidi="ar-SA"/>
        </w:rPr>
        <w:t xml:space="preserve"> مع </w:t>
      </w:r>
      <w:r>
        <w:rPr>
          <w:rFonts w:cs="Times New Roman" w:hint="cs"/>
          <w:rtl/>
          <w:lang w:bidi="ar-SA"/>
        </w:rPr>
        <w:t>لغاية</w:t>
      </w:r>
      <w:r w:rsidRPr="00742135">
        <w:rPr>
          <w:rFonts w:cs="Times New Roman"/>
          <w:rtl/>
          <w:lang w:bidi="ar-SA"/>
        </w:rPr>
        <w:t xml:space="preserve"> 5 مستشارين </w:t>
      </w:r>
      <w:r>
        <w:rPr>
          <w:rFonts w:cs="Times New Roman" w:hint="cs"/>
          <w:rtl/>
          <w:lang w:bidi="ar-SA"/>
        </w:rPr>
        <w:t>أصحاب</w:t>
      </w:r>
      <w:r w:rsidRPr="00742135">
        <w:rPr>
          <w:rFonts w:cs="Times New Roman"/>
          <w:rtl/>
          <w:lang w:bidi="ar-SA"/>
        </w:rPr>
        <w:t xml:space="preserve"> خبرة </w:t>
      </w:r>
      <w:r>
        <w:rPr>
          <w:rFonts w:cs="Times New Roman" w:hint="cs"/>
          <w:rtl/>
          <w:lang w:bidi="ar-SA"/>
        </w:rPr>
        <w:t>بالحسابات</w:t>
      </w:r>
      <w:r w:rsidRPr="00742135">
        <w:rPr>
          <w:rFonts w:cs="Times New Roman"/>
          <w:rtl/>
          <w:lang w:bidi="ar-SA"/>
        </w:rPr>
        <w:t xml:space="preserve"> الاقتصادية الذين سيرافقونها ويقدمون المشورة لها في إجراء </w:t>
      </w:r>
      <w:r>
        <w:rPr>
          <w:rFonts w:cs="Times New Roman" w:hint="cs"/>
          <w:rtl/>
          <w:lang w:bidi="ar-SA"/>
        </w:rPr>
        <w:t>الفحوصات</w:t>
      </w:r>
      <w:r w:rsidRPr="00742135">
        <w:rPr>
          <w:rFonts w:cs="Times New Roman"/>
          <w:rtl/>
          <w:lang w:bidi="ar-SA"/>
        </w:rPr>
        <w:t xml:space="preserve"> الخاصة التي تجريها من وقت لآخر في الشركات </w:t>
      </w:r>
      <w:r w:rsidRPr="00742135">
        <w:rPr>
          <w:rFonts w:cs="Times New Roman" w:hint="cs"/>
          <w:rtl/>
          <w:lang w:bidi="ar-SA"/>
        </w:rPr>
        <w:t>الحكومية،</w:t>
      </w:r>
      <w:r w:rsidRPr="00742135">
        <w:rPr>
          <w:rFonts w:cs="Times New Roman"/>
          <w:rtl/>
          <w:lang w:bidi="ar-SA"/>
        </w:rPr>
        <w:t xml:space="preserve"> وذلك لفحص سلوكه</w:t>
      </w:r>
      <w:r>
        <w:rPr>
          <w:rFonts w:cs="Times New Roman" w:hint="cs"/>
          <w:rtl/>
          <w:lang w:bidi="ar-SA"/>
        </w:rPr>
        <w:t>ا</w:t>
      </w:r>
      <w:r w:rsidRPr="00742135">
        <w:rPr>
          <w:rFonts w:cs="Times New Roman"/>
          <w:rtl/>
          <w:lang w:bidi="ar-SA"/>
        </w:rPr>
        <w:t xml:space="preserve">. </w:t>
      </w:r>
      <w:r>
        <w:rPr>
          <w:rFonts w:cs="Times New Roman" w:hint="cs"/>
          <w:rtl/>
          <w:lang w:bidi="ar-SA"/>
        </w:rPr>
        <w:t>في إطار</w:t>
      </w:r>
      <w:r w:rsidRPr="00742135">
        <w:rPr>
          <w:rFonts w:cs="Times New Roman"/>
          <w:rtl/>
          <w:lang w:bidi="ar-SA"/>
        </w:rPr>
        <w:t xml:space="preserve"> هذه الفحوصات، </w:t>
      </w:r>
      <w:r>
        <w:rPr>
          <w:rFonts w:cs="Times New Roman" w:hint="cs"/>
          <w:rtl/>
          <w:lang w:bidi="ar-SA"/>
        </w:rPr>
        <w:t>تفحص السلطة</w:t>
      </w:r>
      <w:r w:rsidRPr="00742135">
        <w:rPr>
          <w:rFonts w:cs="Times New Roman"/>
          <w:rtl/>
          <w:lang w:bidi="ar-SA"/>
        </w:rPr>
        <w:t xml:space="preserve">، </w:t>
      </w:r>
      <w:r>
        <w:rPr>
          <w:rFonts w:cs="Times New Roman" w:hint="cs"/>
          <w:rtl/>
          <w:lang w:bidi="ar-SA"/>
        </w:rPr>
        <w:t>من بين</w:t>
      </w:r>
      <w:r w:rsidRPr="00742135">
        <w:rPr>
          <w:rFonts w:cs="Times New Roman"/>
          <w:rtl/>
          <w:lang w:bidi="ar-SA"/>
        </w:rPr>
        <w:t xml:space="preserve"> جملة أمور، مدى التزام الشركات الحكومية بأحكام القانون </w:t>
      </w:r>
      <w:r>
        <w:rPr>
          <w:rFonts w:cs="Times New Roman" w:hint="cs"/>
          <w:rtl/>
          <w:lang w:bidi="ar-SA"/>
        </w:rPr>
        <w:t>الساري عليها،</w:t>
      </w:r>
      <w:r w:rsidRPr="00742135">
        <w:rPr>
          <w:rFonts w:cs="Times New Roman"/>
          <w:rtl/>
          <w:lang w:bidi="ar-SA"/>
        </w:rPr>
        <w:t xml:space="preserve"> بما في ذلك </w:t>
      </w:r>
      <w:r>
        <w:rPr>
          <w:rFonts w:cs="Times New Roman" w:hint="cs"/>
          <w:rtl/>
          <w:lang w:bidi="ar-SA"/>
        </w:rPr>
        <w:t>منشورات السلطة</w:t>
      </w:r>
      <w:r w:rsidRPr="00742135">
        <w:rPr>
          <w:rFonts w:cs="Times New Roman"/>
          <w:rtl/>
          <w:lang w:bidi="ar-SA"/>
        </w:rPr>
        <w:t xml:space="preserve">. </w:t>
      </w:r>
      <w:r>
        <w:rPr>
          <w:rFonts w:cs="Times New Roman" w:hint="cs"/>
          <w:rtl/>
          <w:lang w:bidi="ar-SA"/>
        </w:rPr>
        <w:t>كذلك، السلطة معنية بتنفيذ الفحوصات</w:t>
      </w:r>
      <w:r w:rsidRPr="00742135">
        <w:rPr>
          <w:rFonts w:cs="Times New Roman"/>
          <w:rtl/>
          <w:lang w:bidi="ar-SA"/>
        </w:rPr>
        <w:t xml:space="preserve"> </w:t>
      </w:r>
      <w:r>
        <w:rPr>
          <w:rFonts w:cs="Times New Roman" w:hint="cs"/>
          <w:rtl/>
          <w:lang w:bidi="ar-SA"/>
        </w:rPr>
        <w:t xml:space="preserve">في النواحي </w:t>
      </w:r>
      <w:r w:rsidRPr="00742135">
        <w:rPr>
          <w:rFonts w:cs="Times New Roman"/>
          <w:rtl/>
          <w:lang w:bidi="ar-SA"/>
        </w:rPr>
        <w:t>المتعلقة بتقارير مراقب الدولة عن الشركات الحكومية.</w:t>
      </w:r>
    </w:p>
    <w:p w14:paraId="0F107310" w14:textId="77777777" w:rsidR="00742135" w:rsidRDefault="00742135" w:rsidP="00E947C7">
      <w:pPr>
        <w:pStyle w:val="110"/>
        <w:numPr>
          <w:ilvl w:val="0"/>
          <w:numId w:val="0"/>
        </w:numPr>
        <w:spacing w:before="0" w:after="0" w:line="240" w:lineRule="auto"/>
        <w:ind w:left="-3"/>
        <w:rPr>
          <w:rtl/>
          <w:lang w:bidi="ar-SA"/>
        </w:rPr>
      </w:pPr>
    </w:p>
    <w:p w14:paraId="3DC48D27" w14:textId="77777777" w:rsidR="00742135" w:rsidRDefault="00742135" w:rsidP="00A34E86">
      <w:pPr>
        <w:pStyle w:val="110"/>
        <w:numPr>
          <w:ilvl w:val="0"/>
          <w:numId w:val="0"/>
        </w:numPr>
        <w:spacing w:before="0" w:after="0" w:line="240" w:lineRule="auto"/>
        <w:ind w:left="-3"/>
        <w:rPr>
          <w:rFonts w:cstheme="minorBidi"/>
          <w:rtl/>
          <w:lang w:bidi="ar-JO"/>
        </w:rPr>
      </w:pPr>
      <w:r>
        <w:rPr>
          <w:rFonts w:cstheme="minorBidi" w:hint="cs"/>
          <w:rtl/>
          <w:lang w:bidi="ar-JO"/>
        </w:rPr>
        <w:t>شروط الحد الأدنى للاشتراك في المناقصة:</w:t>
      </w:r>
    </w:p>
    <w:p w14:paraId="2199E742" w14:textId="0392C272" w:rsidR="00A34E86" w:rsidRDefault="00742135" w:rsidP="00742135">
      <w:pPr>
        <w:pStyle w:val="110"/>
        <w:numPr>
          <w:ilvl w:val="0"/>
          <w:numId w:val="0"/>
        </w:numPr>
        <w:spacing w:before="0" w:after="0" w:line="240" w:lineRule="auto"/>
        <w:ind w:left="-3"/>
        <w:rPr>
          <w:rtl/>
        </w:rPr>
      </w:pPr>
      <w:r>
        <w:rPr>
          <w:rFonts w:cstheme="minorBidi" w:hint="cs"/>
          <w:rtl/>
          <w:lang w:bidi="ar-JO"/>
        </w:rPr>
        <w:t xml:space="preserve">الاشتراك في المناقصة منوط باستيفاء الشروط المُسبقة الواردة في المادة 6 من لوائح واجب المناقصات، </w:t>
      </w:r>
      <w:r w:rsidR="00145103">
        <w:rPr>
          <w:rFonts w:cstheme="minorBidi" w:hint="cs"/>
          <w:rtl/>
          <w:lang w:bidi="ar-JO"/>
        </w:rPr>
        <w:t>للعام</w:t>
      </w:r>
      <w:r w:rsidR="00145103" w:rsidRPr="00A34E86">
        <w:rPr>
          <w:rFonts w:hint="cs"/>
          <w:rtl/>
        </w:rPr>
        <w:t>-1993</w:t>
      </w:r>
      <w:r w:rsidR="00A34E86" w:rsidRPr="00A34E86">
        <w:rPr>
          <w:rtl/>
        </w:rPr>
        <w:t>.</w:t>
      </w:r>
    </w:p>
    <w:p w14:paraId="659C39E1" w14:textId="77777777" w:rsidR="005E160F" w:rsidRPr="001E163E" w:rsidRDefault="005E160F" w:rsidP="00A34E86">
      <w:pPr>
        <w:pStyle w:val="110"/>
        <w:numPr>
          <w:ilvl w:val="0"/>
          <w:numId w:val="0"/>
        </w:numPr>
        <w:spacing w:before="0" w:after="0" w:line="240" w:lineRule="auto"/>
        <w:ind w:left="-3"/>
      </w:pPr>
    </w:p>
    <w:p w14:paraId="52D27992" w14:textId="77777777" w:rsidR="00145103" w:rsidRDefault="00145103" w:rsidP="00A34E86">
      <w:pPr>
        <w:pStyle w:val="110"/>
        <w:numPr>
          <w:ilvl w:val="0"/>
          <w:numId w:val="0"/>
        </w:numPr>
        <w:spacing w:before="0" w:after="0" w:line="240" w:lineRule="auto"/>
        <w:ind w:left="-3"/>
        <w:rPr>
          <w:rFonts w:cstheme="minorBidi"/>
          <w:u w:val="single"/>
          <w:rtl/>
          <w:lang w:bidi="ar-JO"/>
        </w:rPr>
      </w:pPr>
      <w:r>
        <w:rPr>
          <w:rFonts w:cstheme="minorBidi" w:hint="cs"/>
          <w:u w:val="single"/>
          <w:rtl/>
          <w:lang w:bidi="ar-JO"/>
        </w:rPr>
        <w:t>شروط حد أدنى مهنية:</w:t>
      </w:r>
    </w:p>
    <w:p w14:paraId="14AB6306" w14:textId="1223FDD6" w:rsidR="001E2035" w:rsidRDefault="00145103" w:rsidP="001E2035">
      <w:pPr>
        <w:pStyle w:val="110"/>
        <w:numPr>
          <w:ilvl w:val="0"/>
          <w:numId w:val="0"/>
        </w:numPr>
        <w:spacing w:before="0" w:after="0" w:line="240" w:lineRule="auto"/>
        <w:ind w:left="-3"/>
        <w:rPr>
          <w:rFonts w:cstheme="minorBidi"/>
          <w:rtl/>
          <w:lang w:bidi="ar-JO"/>
        </w:rPr>
      </w:pPr>
      <w:bookmarkStart w:id="1" w:name="TiurTnMt1"/>
      <w:r>
        <w:rPr>
          <w:rFonts w:cstheme="minorBidi" w:hint="cs"/>
          <w:rtl/>
          <w:lang w:bidi="ar-JO"/>
        </w:rPr>
        <w:t xml:space="preserve">تجربة مثبتة بتنفيذ 10 أعمال بـ-5 سنوات الأخيرة، </w:t>
      </w:r>
      <w:r w:rsidR="001E2035">
        <w:rPr>
          <w:rFonts w:cstheme="minorBidi" w:hint="cs"/>
          <w:rtl/>
          <w:lang w:bidi="ar-JO"/>
        </w:rPr>
        <w:t xml:space="preserve">في مجال الرقابة والتفتيش التحقيقي في مواضيع اقتصادية، و/أو حسابية و/أو بمواضيع التأمين التقاعدي، الأجور وما شابه ذلك، في الهيئات التي تتجاوز دورة </w:t>
      </w:r>
      <w:proofErr w:type="spellStart"/>
      <w:r w:rsidR="001E2035">
        <w:rPr>
          <w:rFonts w:cstheme="minorBidi" w:hint="cs"/>
          <w:rtl/>
          <w:lang w:bidi="ar-JO"/>
        </w:rPr>
        <w:t>مدخولاتها</w:t>
      </w:r>
      <w:proofErr w:type="spellEnd"/>
      <w:r w:rsidR="001E2035">
        <w:rPr>
          <w:rFonts w:cstheme="minorBidi" w:hint="cs"/>
          <w:rtl/>
          <w:lang w:bidi="ar-JO"/>
        </w:rPr>
        <w:t xml:space="preserve"> 100 مليون </w:t>
      </w:r>
      <w:proofErr w:type="spellStart"/>
      <w:r w:rsidR="001E2035">
        <w:rPr>
          <w:rFonts w:cstheme="minorBidi" w:hint="cs"/>
          <w:rtl/>
          <w:lang w:bidi="ar-JO"/>
        </w:rPr>
        <w:t>ش.ج</w:t>
      </w:r>
      <w:proofErr w:type="spellEnd"/>
      <w:r w:rsidR="001E2035">
        <w:rPr>
          <w:rFonts w:cstheme="minorBidi" w:hint="cs"/>
          <w:rtl/>
          <w:lang w:bidi="ar-JO"/>
        </w:rPr>
        <w:t>. رئيس طاقم مقدم العرض يجب أن يكون صاحب رخصة مدقق حسابات سارية المفعول بـ-10 سنوات الأخيرة.</w:t>
      </w:r>
    </w:p>
    <w:p w14:paraId="102A8B8C" w14:textId="79899A2D" w:rsidR="00293AE8" w:rsidRDefault="001E2035" w:rsidP="00A53DA4">
      <w:pPr>
        <w:pStyle w:val="110"/>
        <w:numPr>
          <w:ilvl w:val="0"/>
          <w:numId w:val="0"/>
        </w:numPr>
        <w:spacing w:before="0" w:after="0" w:line="240" w:lineRule="auto"/>
        <w:ind w:left="-3"/>
        <w:rPr>
          <w:rtl/>
        </w:rPr>
      </w:pPr>
      <w:r>
        <w:rPr>
          <w:rFonts w:cstheme="minorBidi" w:hint="cs"/>
          <w:rtl/>
          <w:lang w:bidi="ar-JO"/>
        </w:rPr>
        <w:t xml:space="preserve">    </w:t>
      </w:r>
    </w:p>
    <w:bookmarkEnd w:id="1"/>
    <w:p w14:paraId="4A0150F2" w14:textId="77777777" w:rsidR="00A53DA4" w:rsidRDefault="00A53DA4" w:rsidP="00A34E86">
      <w:pPr>
        <w:pStyle w:val="110"/>
        <w:numPr>
          <w:ilvl w:val="0"/>
          <w:numId w:val="0"/>
        </w:numPr>
        <w:spacing w:before="0" w:after="0" w:line="240" w:lineRule="auto"/>
        <w:ind w:left="-3"/>
        <w:rPr>
          <w:rFonts w:cstheme="minorBidi"/>
          <w:rtl/>
          <w:lang w:bidi="ar-JO"/>
        </w:rPr>
      </w:pPr>
      <w:r>
        <w:rPr>
          <w:rFonts w:cstheme="minorBidi" w:hint="cs"/>
          <w:rtl/>
          <w:lang w:bidi="ar-JO"/>
        </w:rPr>
        <w:t>أفراد الطاقم الذين سيزودون الخدمات المطلوبة:</w:t>
      </w:r>
    </w:p>
    <w:p w14:paraId="6C0144FF" w14:textId="223DF95F" w:rsidR="00A53DA4" w:rsidRDefault="00A53DA4" w:rsidP="00A53DA4">
      <w:pPr>
        <w:pStyle w:val="110"/>
        <w:numPr>
          <w:ilvl w:val="0"/>
          <w:numId w:val="0"/>
        </w:numPr>
        <w:spacing w:before="0" w:after="0" w:line="240" w:lineRule="auto"/>
        <w:ind w:left="-3"/>
        <w:rPr>
          <w:rFonts w:cstheme="minorBidi"/>
          <w:rtl/>
          <w:lang w:bidi="ar-JO"/>
        </w:rPr>
      </w:pPr>
      <w:r>
        <w:rPr>
          <w:rFonts w:cstheme="minorBidi" w:hint="cs"/>
          <w:rtl/>
          <w:lang w:bidi="ar-JO"/>
        </w:rPr>
        <w:t>لقب أكاديمي أول في الاقتصاد، الحسابات أو إدارة الأعمال معترف فيه من قبل مؤسسة للتعليم العالي من البلاد أو من مؤسسة للتعليم العالي في خارج البلاد حصلت على تصريح تكافؤ من هيئة تقييم الألقاب الأكاديمية من خارج البلاد في وزارة التربية والتعليم، و/أو رخصة مدقق حسابات.</w:t>
      </w:r>
    </w:p>
    <w:p w14:paraId="717BF187" w14:textId="25FD6480" w:rsidR="00E649CA" w:rsidRDefault="00A53DA4" w:rsidP="00010F28">
      <w:pPr>
        <w:pStyle w:val="110"/>
        <w:numPr>
          <w:ilvl w:val="0"/>
          <w:numId w:val="0"/>
        </w:numPr>
        <w:spacing w:before="0" w:after="0" w:line="240" w:lineRule="auto"/>
        <w:ind w:left="-3"/>
        <w:rPr>
          <w:rFonts w:cstheme="minorBidi"/>
          <w:rtl/>
          <w:lang w:bidi="ar-JO"/>
        </w:rPr>
      </w:pPr>
      <w:r>
        <w:rPr>
          <w:rFonts w:cstheme="minorBidi" w:hint="cs"/>
          <w:rtl/>
          <w:lang w:bidi="ar-JO"/>
        </w:rPr>
        <w:t xml:space="preserve"> </w:t>
      </w:r>
      <w:r w:rsidR="00E649CA">
        <w:rPr>
          <w:rFonts w:cstheme="minorBidi" w:hint="cs"/>
          <w:rtl/>
          <w:lang w:bidi="ar-JO"/>
        </w:rPr>
        <w:t xml:space="preserve">يُطلب من كل عضو في الطاقم تفصيل تجربة مثبتة </w:t>
      </w:r>
      <w:r w:rsidR="00010F28">
        <w:rPr>
          <w:rFonts w:cstheme="minorBidi" w:hint="cs"/>
          <w:rtl/>
          <w:lang w:bidi="ar-JO"/>
        </w:rPr>
        <w:t>في</w:t>
      </w:r>
      <w:r w:rsidR="00E649CA">
        <w:rPr>
          <w:rFonts w:cstheme="minorBidi" w:hint="cs"/>
          <w:rtl/>
          <w:lang w:bidi="ar-JO"/>
        </w:rPr>
        <w:t xml:space="preserve">-3 أعمال بـ-5 سنوات الأخيرة في مجال التفتيش التحقيقي في مواضيع اقتصادية، حسابية و/أو في مواضيع التأمين </w:t>
      </w:r>
      <w:r w:rsidR="00010F28">
        <w:rPr>
          <w:rFonts w:cstheme="minorBidi" w:hint="cs"/>
          <w:rtl/>
          <w:lang w:bidi="ar-JO"/>
        </w:rPr>
        <w:t>التقاعدي،</w:t>
      </w:r>
      <w:r w:rsidR="00E649CA">
        <w:rPr>
          <w:rFonts w:cstheme="minorBidi" w:hint="cs"/>
          <w:rtl/>
          <w:lang w:bidi="ar-JO"/>
        </w:rPr>
        <w:t xml:space="preserve"> الأجور وما شابه ذلك (بما في ذلك تجربة في أعمال من أمكان عمل سابقة).</w:t>
      </w:r>
    </w:p>
    <w:p w14:paraId="1C6A8873" w14:textId="77777777" w:rsidR="005C39BB" w:rsidRPr="00422EB7" w:rsidRDefault="005C39BB" w:rsidP="00422EB7">
      <w:pPr>
        <w:ind w:left="360"/>
        <w:jc w:val="both"/>
        <w:rPr>
          <w:rFonts w:ascii="David" w:hAnsi="David"/>
          <w:b/>
          <w:bCs/>
          <w:sz w:val="24"/>
          <w:szCs w:val="24"/>
          <w:u w:val="single"/>
          <w:rtl/>
        </w:rPr>
      </w:pPr>
    </w:p>
    <w:p w14:paraId="72123372" w14:textId="31F8C2B2" w:rsidR="00010F28" w:rsidRDefault="00010F28" w:rsidP="00422EB7">
      <w:pPr>
        <w:jc w:val="both"/>
        <w:rPr>
          <w:rFonts w:ascii="David" w:hAnsi="David" w:cstheme="minorBidi"/>
          <w:sz w:val="24"/>
          <w:szCs w:val="24"/>
          <w:rtl/>
          <w:lang w:bidi="ar-JO"/>
        </w:rPr>
      </w:pPr>
      <w:r>
        <w:rPr>
          <w:rFonts w:ascii="David" w:hAnsi="David" w:cstheme="minorBidi" w:hint="cs"/>
          <w:b/>
          <w:bCs/>
          <w:sz w:val="24"/>
          <w:szCs w:val="24"/>
          <w:u w:val="single"/>
          <w:rtl/>
          <w:lang w:bidi="ar-JO"/>
        </w:rPr>
        <w:t xml:space="preserve">العرض الذي لا يقدم بموجب تعليمات هذا البند يلغى كليًا. </w:t>
      </w:r>
      <w:r w:rsidRPr="00010F28">
        <w:rPr>
          <w:rFonts w:ascii="David" w:hAnsi="David" w:cstheme="minorBidi" w:hint="cs"/>
          <w:sz w:val="24"/>
          <w:szCs w:val="24"/>
          <w:rtl/>
          <w:lang w:bidi="ar-JO"/>
        </w:rPr>
        <w:t xml:space="preserve">بالرغم من المذكور أعلاه، </w:t>
      </w:r>
      <w:r>
        <w:rPr>
          <w:rFonts w:ascii="David" w:hAnsi="David" w:cstheme="minorBidi" w:hint="cs"/>
          <w:sz w:val="24"/>
          <w:szCs w:val="24"/>
          <w:rtl/>
          <w:lang w:bidi="ar-JO"/>
        </w:rPr>
        <w:t>يحق لصاحبة الدعوة التوجه إلى جميع مقدمي العروض أو إلى قسم منهم والطلب منهم تكملة تفاصيل ومستندات مطلوبة في هذا التوجه، التي وُجد فيها نقص بشكل عام أو تم تقديمها بشكل جزئي، الكل وفقًا للتقديرات الحصرية لصاحبة الدعوة.</w:t>
      </w:r>
    </w:p>
    <w:p w14:paraId="3873DA34" w14:textId="3985895A" w:rsidR="001E163E" w:rsidRDefault="001E163E" w:rsidP="00422EB7">
      <w:pPr>
        <w:jc w:val="both"/>
        <w:rPr>
          <w:rFonts w:ascii="David" w:hAnsi="David"/>
          <w:sz w:val="24"/>
          <w:szCs w:val="24"/>
          <w:rtl/>
        </w:rPr>
      </w:pPr>
    </w:p>
    <w:p w14:paraId="7FF6ECF9" w14:textId="77777777" w:rsidR="00010F28" w:rsidRDefault="00010F28" w:rsidP="00010F28">
      <w:pPr>
        <w:pStyle w:val="1"/>
        <w:spacing w:line="240" w:lineRule="auto"/>
        <w:rPr>
          <w:rFonts w:cstheme="minorBidi"/>
          <w:rtl/>
          <w:lang w:bidi="ar-JO"/>
        </w:rPr>
      </w:pPr>
      <w:bookmarkStart w:id="2" w:name="show_OptionConnectionScope_1"/>
      <w:r>
        <w:rPr>
          <w:rFonts w:cstheme="minorBidi" w:hint="cs"/>
          <w:rtl/>
          <w:lang w:bidi="ar-JO"/>
        </w:rPr>
        <w:t xml:space="preserve">حجم التعاقد لا يتجاوز </w:t>
      </w:r>
      <w:r w:rsidR="00E947C7">
        <w:rPr>
          <w:rFonts w:hint="cs"/>
          <w:rtl/>
        </w:rPr>
        <w:t>2</w:t>
      </w:r>
      <w:r w:rsidR="003F41E8" w:rsidRPr="00EE1D0A">
        <w:rPr>
          <w:rtl/>
        </w:rPr>
        <w:t xml:space="preserve">,000,000 </w:t>
      </w:r>
      <w:r>
        <w:rPr>
          <w:rFonts w:cstheme="minorBidi" w:hint="cs"/>
          <w:rtl/>
          <w:lang w:bidi="ar-JO"/>
        </w:rPr>
        <w:t>ش.ج يشمل ضريبة القيمة المضافة</w:t>
      </w:r>
      <w:r>
        <w:rPr>
          <w:rFonts w:cstheme="minorBidi" w:hint="cs"/>
          <w:rtl/>
        </w:rPr>
        <w:t xml:space="preserve"> </w:t>
      </w:r>
      <w:r>
        <w:rPr>
          <w:rFonts w:cstheme="minorBidi" w:hint="cs"/>
          <w:rtl/>
          <w:lang w:bidi="ar-JO"/>
        </w:rPr>
        <w:t xml:space="preserve">لجميع الفائزين معًا لفترة التعاقد الأولى، موزعة وفقًا لتقديرات السلطة. يحفظ الحق لصاحبة الدعوة بزيادة حجم التعاقد بمبلغ لغاية </w:t>
      </w:r>
      <w:bookmarkStart w:id="3" w:name="OptionConnectionScope_1"/>
      <w:r w:rsidR="00422EB7">
        <w:rPr>
          <w:rFonts w:hint="cs"/>
          <w:rtl/>
        </w:rPr>
        <w:t>3</w:t>
      </w:r>
      <w:r w:rsidR="00422EB7" w:rsidRPr="00E82E82">
        <w:rPr>
          <w:rtl/>
        </w:rPr>
        <w:t>,000,000</w:t>
      </w:r>
      <w:bookmarkEnd w:id="3"/>
      <w:r w:rsidR="00422EB7" w:rsidRPr="00E82E82">
        <w:rPr>
          <w:rtl/>
        </w:rPr>
        <w:t xml:space="preserve"> </w:t>
      </w:r>
      <w:r w:rsidRPr="00010F28">
        <w:rPr>
          <w:rFonts w:cs="Times New Roman"/>
          <w:rtl/>
          <w:lang w:bidi="ar-SA"/>
        </w:rPr>
        <w:t>ش.ج يشمل ضريبة القيمة المضافة</w:t>
      </w:r>
      <w:r>
        <w:rPr>
          <w:rFonts w:cs="Times New Roman" w:hint="cs"/>
          <w:rtl/>
          <w:lang w:bidi="ar-JO"/>
        </w:rPr>
        <w:t xml:space="preserve"> لجميع الفائزين معًا، في كافة فترات الإمكانية، موزعة وفقًا لتقديرات السلطة. </w:t>
      </w:r>
      <w:r w:rsidRPr="00010F28">
        <w:rPr>
          <w:rFonts w:cs="Times New Roman"/>
          <w:rtl/>
          <w:lang w:bidi="ar-SA"/>
        </w:rPr>
        <w:t xml:space="preserve"> </w:t>
      </w:r>
      <w:bookmarkEnd w:id="2"/>
      <w:r>
        <w:rPr>
          <w:rFonts w:cstheme="minorBidi" w:hint="cs"/>
          <w:rtl/>
          <w:lang w:bidi="ar-JO"/>
        </w:rPr>
        <w:t>لا تلتزم صاحبة الدعوة بهذا الحجم أو بحجم أيًا كان، وتطبيق التعاقد يكون وفقًا لتقديراتها الحصرية.</w:t>
      </w:r>
    </w:p>
    <w:p w14:paraId="70B922E5" w14:textId="7C9BE798" w:rsidR="00114705" w:rsidRPr="001E163E" w:rsidRDefault="00010F28" w:rsidP="00010F28">
      <w:pPr>
        <w:pStyle w:val="1"/>
        <w:spacing w:line="240" w:lineRule="auto"/>
        <w:rPr>
          <w:rtl/>
        </w:rPr>
      </w:pPr>
      <w:r>
        <w:rPr>
          <w:rFonts w:cstheme="minorBidi" w:hint="cs"/>
          <w:rtl/>
          <w:lang w:bidi="ar-JO"/>
        </w:rPr>
        <w:lastRenderedPageBreak/>
        <w:t xml:space="preserve"> </w:t>
      </w:r>
    </w:p>
    <w:p w14:paraId="15865602" w14:textId="7B50611D" w:rsidR="00422EB7" w:rsidRDefault="00010F28" w:rsidP="00010F28">
      <w:pPr>
        <w:pStyle w:val="1"/>
        <w:spacing w:line="240" w:lineRule="auto"/>
        <w:rPr>
          <w:rtl/>
        </w:rPr>
      </w:pPr>
      <w:bookmarkStart w:id="4" w:name="ofenhaluka_1"/>
      <w:bookmarkStart w:id="5" w:name="show_ofenhaluka_1"/>
      <w:bookmarkStart w:id="6" w:name="_Toc53331326"/>
      <w:bookmarkStart w:id="7" w:name="show_numZohim_2"/>
      <w:r>
        <w:rPr>
          <w:rFonts w:cstheme="minorBidi" w:hint="cs"/>
          <w:rtl/>
          <w:lang w:bidi="ar-JO"/>
        </w:rPr>
        <w:t>فترة التعاقد مع كل فائز ستكون لسنة واحدة من تاريخ توقيع مخولي التوقيع من قبل الدولة على اتفاقية التعاقد مع الفائز، حيث يحفظ الحق للفائز لتمديد فترة التعاقد بأربع فترات إضافية، سنة واحدة كل مرة، والكل بالخضوع لمصادقة لجنة المناقصات في السلطة وبموجب لوائح واجب المناقصات، للعام</w:t>
      </w:r>
      <w:bookmarkEnd w:id="4"/>
      <w:bookmarkEnd w:id="5"/>
      <w:bookmarkEnd w:id="6"/>
      <w:r w:rsidR="00422EB7" w:rsidRPr="00CF1A54">
        <w:rPr>
          <w:rtl/>
        </w:rPr>
        <w:t>-1993</w:t>
      </w:r>
      <w:r w:rsidR="00422EB7">
        <w:rPr>
          <w:rFonts w:hint="cs"/>
          <w:rtl/>
        </w:rPr>
        <w:t>.</w:t>
      </w:r>
    </w:p>
    <w:bookmarkEnd w:id="7"/>
    <w:p w14:paraId="6DE73B1B" w14:textId="77777777" w:rsidR="000E1BE2" w:rsidRDefault="000E1BE2" w:rsidP="000E1BE2">
      <w:pPr>
        <w:pStyle w:val="1"/>
        <w:spacing w:line="240" w:lineRule="auto"/>
        <w:rPr>
          <w:rFonts w:cstheme="minorBidi"/>
          <w:rtl/>
          <w:lang w:bidi="ar-JO"/>
        </w:rPr>
      </w:pPr>
      <w:r>
        <w:rPr>
          <w:rFonts w:cstheme="minorBidi" w:hint="cs"/>
          <w:rtl/>
          <w:lang w:bidi="ar-JO"/>
        </w:rPr>
        <w:t xml:space="preserve">يُطلب من الفائز تقديم كفالة تنفيذ بنسبة </w:t>
      </w:r>
      <w:r w:rsidR="00F32576" w:rsidRPr="00A34E86">
        <w:rPr>
          <w:rtl/>
        </w:rPr>
        <w:t xml:space="preserve">5% </w:t>
      </w:r>
      <w:r>
        <w:rPr>
          <w:rFonts w:cstheme="minorBidi" w:hint="cs"/>
          <w:rtl/>
          <w:lang w:bidi="ar-JO"/>
        </w:rPr>
        <w:t>من حجم التعاقد في فترة التعاقد الأولى.</w:t>
      </w:r>
    </w:p>
    <w:p w14:paraId="350E5A55" w14:textId="77777777" w:rsidR="00306164" w:rsidRDefault="000E1BE2" w:rsidP="00306164">
      <w:pPr>
        <w:pStyle w:val="1"/>
        <w:spacing w:line="240" w:lineRule="auto"/>
        <w:rPr>
          <w:rFonts w:cstheme="minorBidi"/>
          <w:rtl/>
          <w:lang w:bidi="ar-JO"/>
        </w:rPr>
      </w:pPr>
      <w:r>
        <w:rPr>
          <w:rFonts w:cstheme="minorBidi" w:hint="cs"/>
          <w:rtl/>
          <w:lang w:bidi="ar-JO"/>
        </w:rPr>
        <w:t>منعًا للالتباس، يوضح بهذا، أن شروط الحد الأدنى الواردة في مستندات المناقصة، تم وصفها أعلاه بشكل عام فقط،</w:t>
      </w:r>
      <w:r w:rsidR="00306164">
        <w:rPr>
          <w:rFonts w:cstheme="minorBidi" w:hint="cs"/>
          <w:rtl/>
          <w:lang w:bidi="ar-JO"/>
        </w:rPr>
        <w:t xml:space="preserve"> وهي خاضعة للتعليمات المفصلة في مستندات المناقصة.</w:t>
      </w:r>
    </w:p>
    <w:p w14:paraId="4B1189D1" w14:textId="5E9738B3" w:rsidR="001E163E" w:rsidRPr="00A34E86" w:rsidRDefault="00306164" w:rsidP="00306164">
      <w:pPr>
        <w:pStyle w:val="1"/>
        <w:spacing w:line="240" w:lineRule="auto"/>
        <w:rPr>
          <w:rtl/>
        </w:rPr>
      </w:pPr>
      <w:r>
        <w:rPr>
          <w:rFonts w:cstheme="minorBidi" w:hint="cs"/>
          <w:rtl/>
          <w:lang w:bidi="ar-JO"/>
        </w:rPr>
        <w:t xml:space="preserve"> </w:t>
      </w:r>
      <w:r w:rsidR="000E1BE2">
        <w:rPr>
          <w:rFonts w:cstheme="minorBidi" w:hint="cs"/>
          <w:rtl/>
          <w:lang w:bidi="ar-JO"/>
        </w:rPr>
        <w:t xml:space="preserve">  </w:t>
      </w:r>
    </w:p>
    <w:p w14:paraId="59186130" w14:textId="3F7A69AE" w:rsidR="00306164" w:rsidRDefault="00306164" w:rsidP="00306164">
      <w:pPr>
        <w:pStyle w:val="1"/>
        <w:spacing w:line="240" w:lineRule="auto"/>
        <w:rPr>
          <w:rFonts w:cstheme="minorBidi"/>
          <w:rtl/>
          <w:lang w:bidi="ar-JO"/>
        </w:rPr>
      </w:pPr>
      <w:r>
        <w:rPr>
          <w:rFonts w:cstheme="minorBidi" w:hint="cs"/>
          <w:rtl/>
          <w:lang w:bidi="ar-JO"/>
        </w:rPr>
        <w:t>يجب تقديم العروض فقط لصندوق المناقصات بالعنوان " تلقي خدمات استشارية في مجال فحوصات خاصة بموجب البند 55 من قانون الشركات الحكومية، للعام</w:t>
      </w:r>
      <w:r w:rsidR="00A34E86" w:rsidRPr="00A34E86">
        <w:rPr>
          <w:rtl/>
        </w:rPr>
        <w:t>–</w:t>
      </w:r>
      <w:r w:rsidR="00A34E86" w:rsidRPr="00A34E86">
        <w:rPr>
          <w:rFonts w:hint="cs"/>
          <w:rtl/>
        </w:rPr>
        <w:t xml:space="preserve"> 1975</w:t>
      </w:r>
      <w:r>
        <w:rPr>
          <w:rFonts w:cs="Arial" w:hint="cs"/>
          <w:rtl/>
          <w:lang w:bidi="ar-JO"/>
        </w:rPr>
        <w:t xml:space="preserve">، لسلطة الشركات الحكومية" والذي سيوضع في المدخل لمكاتب سلطة الشركات الحكومية بجانب محطة الحارس، مبنى البرج 23 الحديقة التكنولوجية مالحاه، الطابق الثامن، بتاريخ  </w:t>
      </w:r>
      <w:r w:rsidR="00A34E86" w:rsidRPr="00A34E86">
        <w:rPr>
          <w:rFonts w:hint="cs"/>
          <w:rtl/>
        </w:rPr>
        <w:t xml:space="preserve"> </w:t>
      </w:r>
      <w:r w:rsidR="00EF6478">
        <w:rPr>
          <w:rFonts w:hint="cs"/>
          <w:rtl/>
        </w:rPr>
        <w:t>08.06.2025</w:t>
      </w:r>
      <w:r w:rsidR="00A34E86" w:rsidRPr="00C66DE4">
        <w:rPr>
          <w:rtl/>
        </w:rPr>
        <w:t xml:space="preserve"> </w:t>
      </w:r>
      <w:r>
        <w:rPr>
          <w:rFonts w:cstheme="minorBidi" w:hint="cs"/>
          <w:rtl/>
          <w:lang w:bidi="ar-JO"/>
        </w:rPr>
        <w:t xml:space="preserve">بين الساعات </w:t>
      </w:r>
      <w:r w:rsidR="00A34E86" w:rsidRPr="00C66DE4">
        <w:rPr>
          <w:rtl/>
        </w:rPr>
        <w:t xml:space="preserve">9:00-14:00 </w:t>
      </w:r>
      <w:r>
        <w:rPr>
          <w:rFonts w:cstheme="minorBidi" w:hint="cs"/>
          <w:rtl/>
          <w:lang w:bidi="ar-JO"/>
        </w:rPr>
        <w:t xml:space="preserve">في العنوان </w:t>
      </w:r>
      <w:proofErr w:type="spellStart"/>
      <w:r>
        <w:rPr>
          <w:rFonts w:cstheme="minorBidi" w:hint="cs"/>
          <w:rtl/>
          <w:lang w:bidi="ar-JO"/>
        </w:rPr>
        <w:t>أجودات</w:t>
      </w:r>
      <w:proofErr w:type="spellEnd"/>
      <w:r>
        <w:rPr>
          <w:rFonts w:cstheme="minorBidi" w:hint="cs"/>
          <w:rtl/>
          <w:lang w:bidi="ar-JO"/>
        </w:rPr>
        <w:t xml:space="preserve"> سبروت </w:t>
      </w:r>
      <w:proofErr w:type="spellStart"/>
      <w:r>
        <w:rPr>
          <w:rFonts w:cstheme="minorBidi" w:hint="cs"/>
          <w:rtl/>
          <w:lang w:bidi="ar-JO"/>
        </w:rPr>
        <w:t>هبوعيل</w:t>
      </w:r>
      <w:proofErr w:type="spellEnd"/>
      <w:r>
        <w:rPr>
          <w:rFonts w:cstheme="minorBidi" w:hint="cs"/>
          <w:rtl/>
          <w:lang w:bidi="ar-JO"/>
        </w:rPr>
        <w:t xml:space="preserve"> 1، القدس.</w:t>
      </w:r>
    </w:p>
    <w:p w14:paraId="156A5C59" w14:textId="4A700C03" w:rsidR="00A34E86" w:rsidRDefault="00306164" w:rsidP="00306164">
      <w:pPr>
        <w:pStyle w:val="1"/>
        <w:spacing w:line="240" w:lineRule="auto"/>
        <w:rPr>
          <w:rtl/>
        </w:rPr>
      </w:pPr>
      <w:r>
        <w:rPr>
          <w:rFonts w:cstheme="minorBidi" w:hint="cs"/>
          <w:rtl/>
          <w:lang w:bidi="ar-JO"/>
        </w:rPr>
        <w:t xml:space="preserve"> </w:t>
      </w:r>
    </w:p>
    <w:p w14:paraId="1349DB28" w14:textId="4B3155E5" w:rsidR="006459EC" w:rsidRDefault="00306164" w:rsidP="006459EC">
      <w:pPr>
        <w:pStyle w:val="1"/>
        <w:spacing w:line="240" w:lineRule="auto"/>
        <w:rPr>
          <w:rFonts w:cstheme="minorBidi"/>
          <w:rtl/>
          <w:lang w:bidi="ar-JO"/>
        </w:rPr>
      </w:pPr>
      <w:r>
        <w:rPr>
          <w:rFonts w:cstheme="minorBidi" w:hint="cs"/>
          <w:rtl/>
          <w:lang w:bidi="ar-JO"/>
        </w:rPr>
        <w:t xml:space="preserve">يجب تقديم الأسئلة والاستفسارات عبر البريد الالكتروني في مستند </w:t>
      </w:r>
      <w:r w:rsidR="001A2CDC" w:rsidRPr="001E163E">
        <w:t>word</w:t>
      </w:r>
      <w:r w:rsidR="001A2CDC" w:rsidRPr="001E163E">
        <w:rPr>
          <w:rtl/>
        </w:rPr>
        <w:t xml:space="preserve"> </w:t>
      </w:r>
      <w:r>
        <w:rPr>
          <w:rFonts w:cstheme="minorBidi" w:hint="cs"/>
          <w:rtl/>
          <w:lang w:bidi="ar-JO"/>
        </w:rPr>
        <w:t xml:space="preserve">ليد مندوب اللجنة لهذه المناقصة، السيد </w:t>
      </w:r>
      <w:proofErr w:type="spellStart"/>
      <w:r>
        <w:rPr>
          <w:rFonts w:cstheme="minorBidi" w:hint="cs"/>
          <w:rtl/>
          <w:lang w:bidi="ar-JO"/>
        </w:rPr>
        <w:t>عديال</w:t>
      </w:r>
      <w:proofErr w:type="spellEnd"/>
      <w:r>
        <w:rPr>
          <w:rFonts w:cstheme="minorBidi" w:hint="cs"/>
          <w:rtl/>
          <w:lang w:bidi="ar-JO"/>
        </w:rPr>
        <w:t xml:space="preserve"> رونين، على العنوان</w:t>
      </w:r>
      <w:r w:rsidR="001B47AF" w:rsidRPr="001E163E">
        <w:rPr>
          <w:rtl/>
        </w:rPr>
        <w:t xml:space="preserve">: </w:t>
      </w:r>
      <w:hyperlink r:id="rId8" w:history="1">
        <w:r w:rsidR="005F7D21" w:rsidRPr="00A34E86">
          <w:t>adielro@gca.gov.il</w:t>
        </w:r>
      </w:hyperlink>
      <w:r w:rsidR="00F32576" w:rsidRPr="001E163E">
        <w:rPr>
          <w:rtl/>
        </w:rPr>
        <w:t xml:space="preserve"> </w:t>
      </w:r>
      <w:r w:rsidR="00EF5F9C">
        <w:rPr>
          <w:rFonts w:cs="Arial" w:hint="cs"/>
          <w:rtl/>
          <w:lang w:bidi="ar-JO"/>
        </w:rPr>
        <w:t>وذلك حتى تاريخ</w:t>
      </w:r>
      <w:r w:rsidR="001B47AF" w:rsidRPr="001E163E">
        <w:rPr>
          <w:rtl/>
        </w:rPr>
        <w:t xml:space="preserve"> </w:t>
      </w:r>
      <w:r w:rsidR="00EF6478">
        <w:rPr>
          <w:rFonts w:hint="cs"/>
          <w:rtl/>
        </w:rPr>
        <w:t>14.05.2025</w:t>
      </w:r>
      <w:r w:rsidR="003F41E8">
        <w:rPr>
          <w:rFonts w:hint="cs"/>
          <w:rtl/>
        </w:rPr>
        <w:t xml:space="preserve"> </w:t>
      </w:r>
      <w:r w:rsidR="00EF5F9C">
        <w:rPr>
          <w:rFonts w:cs="Arial" w:hint="cs"/>
          <w:rtl/>
          <w:lang w:bidi="ar-JO"/>
        </w:rPr>
        <w:t>الساعة</w:t>
      </w:r>
      <w:r w:rsidR="001B47AF" w:rsidRPr="001E163E">
        <w:rPr>
          <w:rtl/>
        </w:rPr>
        <w:t xml:space="preserve"> </w:t>
      </w:r>
      <w:r w:rsidR="00F32576" w:rsidRPr="001E163E">
        <w:rPr>
          <w:rtl/>
        </w:rPr>
        <w:t>1</w:t>
      </w:r>
      <w:r w:rsidR="00C72907" w:rsidRPr="001E163E">
        <w:rPr>
          <w:rtl/>
        </w:rPr>
        <w:t>4</w:t>
      </w:r>
      <w:r w:rsidR="001B47AF" w:rsidRPr="001E163E">
        <w:rPr>
          <w:rtl/>
        </w:rPr>
        <w:t xml:space="preserve">:00. </w:t>
      </w:r>
      <w:r w:rsidR="00EF5F9C">
        <w:rPr>
          <w:rFonts w:cstheme="minorBidi" w:hint="cs"/>
          <w:rtl/>
          <w:lang w:bidi="ar-JO"/>
        </w:rPr>
        <w:t xml:space="preserve">لا تلتزم السلطة بالرد على الأسئلة التي </w:t>
      </w:r>
      <w:r w:rsidR="006459EC">
        <w:rPr>
          <w:rFonts w:cstheme="minorBidi" w:hint="cs"/>
          <w:rtl/>
          <w:lang w:bidi="ar-JO"/>
        </w:rPr>
        <w:t>ستصل بعد هذا الموعد. لن يرد على التوجهات الهاتفية.</w:t>
      </w:r>
    </w:p>
    <w:p w14:paraId="5B1DEB71" w14:textId="77777777" w:rsidR="006459EC" w:rsidRDefault="006459EC" w:rsidP="00422EB7">
      <w:pPr>
        <w:jc w:val="both"/>
        <w:rPr>
          <w:rFonts w:ascii="David" w:hAnsi="David"/>
          <w:sz w:val="24"/>
          <w:szCs w:val="24"/>
          <w:rtl/>
        </w:rPr>
      </w:pPr>
    </w:p>
    <w:p w14:paraId="473B8F88" w14:textId="75A34CC4" w:rsidR="006459EC" w:rsidRDefault="006459EC" w:rsidP="006459EC">
      <w:pPr>
        <w:jc w:val="both"/>
        <w:rPr>
          <w:rFonts w:ascii="David" w:hAnsi="David" w:cstheme="minorBidi"/>
          <w:sz w:val="24"/>
          <w:szCs w:val="24"/>
          <w:rtl/>
          <w:lang w:bidi="ar-JO"/>
        </w:rPr>
      </w:pPr>
      <w:r>
        <w:rPr>
          <w:rFonts w:ascii="David" w:hAnsi="David" w:cstheme="minorBidi" w:hint="cs"/>
          <w:sz w:val="24"/>
          <w:szCs w:val="24"/>
          <w:rtl/>
          <w:lang w:bidi="ar-JO"/>
        </w:rPr>
        <w:t xml:space="preserve">يمكن تحميل كافة مستندات المناقصة، مجانًا، ابتداء من تاريخ نشرها، من موقع انترنت دائرة المشتريات الحكومية، على العنوان </w:t>
      </w:r>
      <w:hyperlink r:id="rId9" w:history="1">
        <w:r w:rsidR="001B47AF" w:rsidRPr="001E163E">
          <w:rPr>
            <w:rFonts w:ascii="David" w:hAnsi="David"/>
            <w:sz w:val="24"/>
            <w:szCs w:val="24"/>
          </w:rPr>
          <w:t>www.mr.gov.il</w:t>
        </w:r>
      </w:hyperlink>
      <w:r w:rsidR="001B47AF" w:rsidRPr="001E163E">
        <w:rPr>
          <w:rFonts w:ascii="David" w:hAnsi="David"/>
          <w:sz w:val="24"/>
          <w:szCs w:val="24"/>
          <w:rtl/>
        </w:rPr>
        <w:t xml:space="preserve"> </w:t>
      </w:r>
      <w:r>
        <w:rPr>
          <w:rFonts w:ascii="David" w:hAnsi="David" w:cstheme="minorBidi" w:hint="cs"/>
          <w:sz w:val="24"/>
          <w:szCs w:val="24"/>
          <w:rtl/>
          <w:lang w:bidi="ar-JO"/>
        </w:rPr>
        <w:t>تحت العنوان مناقصات وزارية.</w:t>
      </w:r>
    </w:p>
    <w:p w14:paraId="5186F410" w14:textId="77777777" w:rsidR="001E163E" w:rsidRDefault="001E163E" w:rsidP="00422EB7">
      <w:pPr>
        <w:jc w:val="both"/>
        <w:rPr>
          <w:rFonts w:ascii="David" w:hAnsi="David"/>
          <w:sz w:val="24"/>
          <w:szCs w:val="24"/>
          <w:rtl/>
        </w:rPr>
      </w:pPr>
    </w:p>
    <w:p w14:paraId="358BA812" w14:textId="77777777" w:rsidR="006459EC" w:rsidRDefault="006459EC" w:rsidP="006459EC">
      <w:pPr>
        <w:jc w:val="both"/>
        <w:rPr>
          <w:rFonts w:ascii="David" w:hAnsi="David" w:cstheme="minorBidi"/>
          <w:sz w:val="24"/>
          <w:szCs w:val="24"/>
          <w:rtl/>
          <w:lang w:bidi="ar-JO"/>
        </w:rPr>
      </w:pPr>
      <w:r>
        <w:rPr>
          <w:rFonts w:ascii="David" w:hAnsi="David" w:cstheme="minorBidi" w:hint="cs"/>
          <w:sz w:val="24"/>
          <w:szCs w:val="24"/>
          <w:rtl/>
          <w:lang w:bidi="ar-JO"/>
        </w:rPr>
        <w:t>يوضح بهذا أن هذا الإعلان يشمل معلومات عامة وأولية فقط. الشروط وباقي التفاصيل المُلزمة المتعلقة بالمناقصة لاختيار المستشار الملائم هي بموجب المفصل في مستندات المناقصة.</w:t>
      </w:r>
    </w:p>
    <w:p w14:paraId="5B8DB666" w14:textId="2B482B4A" w:rsidR="001E163E" w:rsidRDefault="006459EC" w:rsidP="006459EC">
      <w:pPr>
        <w:jc w:val="both"/>
        <w:rPr>
          <w:rFonts w:ascii="David" w:hAnsi="David"/>
          <w:sz w:val="24"/>
          <w:szCs w:val="24"/>
          <w:rtl/>
        </w:rPr>
      </w:pPr>
      <w:r>
        <w:rPr>
          <w:rFonts w:ascii="David" w:hAnsi="David" w:cstheme="minorBidi" w:hint="cs"/>
          <w:sz w:val="24"/>
          <w:szCs w:val="24"/>
          <w:rtl/>
          <w:lang w:bidi="ar-JO"/>
        </w:rPr>
        <w:t xml:space="preserve"> </w:t>
      </w:r>
    </w:p>
    <w:p w14:paraId="45289BF4" w14:textId="3B67E01E" w:rsidR="006459EC" w:rsidRDefault="006459EC" w:rsidP="006459EC">
      <w:pPr>
        <w:jc w:val="both"/>
        <w:rPr>
          <w:rFonts w:ascii="David" w:hAnsi="David" w:cstheme="minorBidi"/>
          <w:sz w:val="24"/>
          <w:szCs w:val="24"/>
          <w:rtl/>
          <w:lang w:bidi="ar-JO"/>
        </w:rPr>
      </w:pPr>
      <w:r>
        <w:rPr>
          <w:rFonts w:ascii="David" w:hAnsi="David" w:cstheme="minorBidi" w:hint="cs"/>
          <w:sz w:val="24"/>
          <w:szCs w:val="24"/>
          <w:rtl/>
          <w:lang w:bidi="ar-JO"/>
        </w:rPr>
        <w:t>لا تلتزم لجنة المناقصات باختيار عرض أيًا كان، ويحق لها إلغاء المناقصة كلها أو قسم منها، أو تأجيلها لأسباب ميزانية، تنظيمية أو لأي سبب آخر-وفقًا لتقديراتها الحصرية.</w:t>
      </w:r>
    </w:p>
    <w:p w14:paraId="435386CB" w14:textId="772A6B34" w:rsidR="001E163E" w:rsidRDefault="006459EC" w:rsidP="006459EC">
      <w:pPr>
        <w:jc w:val="both"/>
        <w:rPr>
          <w:rFonts w:ascii="David" w:hAnsi="David"/>
          <w:sz w:val="24"/>
          <w:szCs w:val="24"/>
          <w:rtl/>
        </w:rPr>
      </w:pPr>
      <w:r>
        <w:rPr>
          <w:rFonts w:ascii="David" w:hAnsi="David" w:cstheme="minorBidi" w:hint="cs"/>
          <w:sz w:val="24"/>
          <w:szCs w:val="24"/>
          <w:rtl/>
          <w:lang w:bidi="ar-JO"/>
        </w:rPr>
        <w:t xml:space="preserve"> </w:t>
      </w:r>
    </w:p>
    <w:p w14:paraId="3AA00D3D" w14:textId="77777777" w:rsidR="006459EC" w:rsidRDefault="006459EC" w:rsidP="00422EB7">
      <w:pPr>
        <w:jc w:val="both"/>
        <w:rPr>
          <w:rFonts w:ascii="David" w:hAnsi="David" w:cstheme="minorBidi"/>
          <w:sz w:val="24"/>
          <w:szCs w:val="24"/>
          <w:rtl/>
          <w:lang w:bidi="ar-JO"/>
        </w:rPr>
      </w:pPr>
      <w:r>
        <w:rPr>
          <w:rFonts w:ascii="David" w:hAnsi="David" w:cstheme="minorBidi" w:hint="cs"/>
          <w:sz w:val="24"/>
          <w:szCs w:val="24"/>
          <w:rtl/>
          <w:lang w:bidi="ar-JO"/>
        </w:rPr>
        <w:t>في أي حالة لوجود تناقض أو عدم ملاءمة بين نص الإعلان وبين مستندات المناقصة، المذكور في مستندات المناقصة هو المُلزم.</w:t>
      </w:r>
    </w:p>
    <w:p w14:paraId="1B76FBDD" w14:textId="77777777" w:rsidR="006459EC" w:rsidRDefault="006459EC" w:rsidP="00422EB7">
      <w:pPr>
        <w:jc w:val="both"/>
        <w:rPr>
          <w:rFonts w:ascii="David" w:hAnsi="David"/>
          <w:sz w:val="24"/>
          <w:szCs w:val="24"/>
          <w:rtl/>
        </w:rPr>
      </w:pPr>
    </w:p>
    <w:p w14:paraId="21BD9918" w14:textId="77777777" w:rsidR="006459EC" w:rsidRDefault="006459EC" w:rsidP="006459EC">
      <w:pPr>
        <w:jc w:val="both"/>
        <w:rPr>
          <w:rFonts w:ascii="David" w:hAnsi="David" w:cstheme="minorBidi"/>
          <w:sz w:val="24"/>
          <w:szCs w:val="24"/>
          <w:rtl/>
          <w:lang w:bidi="ar-JO"/>
        </w:rPr>
      </w:pPr>
      <w:r>
        <w:rPr>
          <w:rFonts w:ascii="David" w:hAnsi="David" w:cstheme="minorBidi" w:hint="cs"/>
          <w:sz w:val="24"/>
          <w:szCs w:val="24"/>
          <w:rtl/>
          <w:lang w:bidi="ar-JO"/>
        </w:rPr>
        <w:t>ينشر هذا الإعلان أيضًا باللغة العبرية. في حال وجود عدم ملاءمة بين النصيّن في اللغتين، النص المنشور في اللغة العبرية هو المُلزم.</w:t>
      </w:r>
    </w:p>
    <w:p w14:paraId="25E2035A" w14:textId="7F5B504F" w:rsidR="00FA6DC1" w:rsidRPr="001E163E" w:rsidRDefault="006459EC" w:rsidP="006459EC">
      <w:pPr>
        <w:jc w:val="both"/>
        <w:rPr>
          <w:rFonts w:ascii="David" w:hAnsi="David"/>
          <w:rtl/>
        </w:rPr>
      </w:pPr>
      <w:r>
        <w:rPr>
          <w:rFonts w:ascii="David" w:hAnsi="David" w:cstheme="minorBidi" w:hint="cs"/>
          <w:sz w:val="24"/>
          <w:szCs w:val="24"/>
          <w:rtl/>
          <w:lang w:bidi="ar-JO"/>
        </w:rPr>
        <w:t xml:space="preserve">  </w:t>
      </w:r>
    </w:p>
    <w:p w14:paraId="6AA751A9" w14:textId="77777777" w:rsidR="00B44659" w:rsidRPr="001E163E" w:rsidRDefault="00B44659" w:rsidP="00422EB7">
      <w:pPr>
        <w:jc w:val="both"/>
        <w:rPr>
          <w:rFonts w:ascii="David" w:hAnsi="David"/>
          <w:sz w:val="24"/>
          <w:szCs w:val="24"/>
        </w:rPr>
      </w:pPr>
    </w:p>
    <w:sectPr w:rsidR="00B44659" w:rsidRPr="001E163E" w:rsidSect="001E163E">
      <w:headerReference w:type="even" r:id="rId10"/>
      <w:headerReference w:type="default" r:id="rId11"/>
      <w:headerReference w:type="first" r:id="rId12"/>
      <w:pgSz w:w="11907" w:h="16840" w:code="9"/>
      <w:pgMar w:top="1814" w:right="1418" w:bottom="1134" w:left="1985" w:header="720" w:footer="491" w:gutter="0"/>
      <w:cols w:space="720"/>
      <w:titlePg/>
      <w:bidi/>
      <w:rtlGutter/>
      <w:docGrid w:linePitch="35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495B4D" w14:textId="77777777" w:rsidR="00E43E35" w:rsidRDefault="00E43E35">
      <w:r>
        <w:separator/>
      </w:r>
    </w:p>
  </w:endnote>
  <w:endnote w:type="continuationSeparator" w:id="0">
    <w:p w14:paraId="17B16B7D" w14:textId="77777777" w:rsidR="00E43E35" w:rsidRDefault="00E43E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79D494" w14:textId="77777777" w:rsidR="00E43E35" w:rsidRDefault="00E43E35">
      <w:r>
        <w:separator/>
      </w:r>
    </w:p>
  </w:footnote>
  <w:footnote w:type="continuationSeparator" w:id="0">
    <w:p w14:paraId="5383FF7C" w14:textId="77777777" w:rsidR="00E43E35" w:rsidRDefault="00E43E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8D5410" w14:textId="77777777" w:rsidR="004A60E9" w:rsidRDefault="004A60E9">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p w14:paraId="24DEADED" w14:textId="77777777" w:rsidR="004A60E9" w:rsidRDefault="004A60E9">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381B5" w14:textId="42E54E24" w:rsidR="004A60E9" w:rsidRDefault="004A60E9">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separate"/>
    </w:r>
    <w:r w:rsidR="00D836F9">
      <w:rPr>
        <w:rStyle w:val="a7"/>
        <w:noProof/>
        <w:rtl/>
      </w:rPr>
      <w:t>2</w:t>
    </w:r>
    <w:r>
      <w:rPr>
        <w:rStyle w:val="a7"/>
        <w:rtl/>
      </w:rPr>
      <w:fldChar w:fldCharType="end"/>
    </w:r>
  </w:p>
  <w:p w14:paraId="7193AB0F" w14:textId="77777777" w:rsidR="004A60E9" w:rsidRDefault="004A60E9">
    <w:pPr>
      <w:pStyle w:val="a3"/>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EFEFD0" w14:textId="77777777" w:rsidR="004A60E9" w:rsidRDefault="004A60E9" w:rsidP="00015D68">
    <w:pPr>
      <w:pStyle w:val="a3"/>
      <w:jc w:val="left"/>
      <w:rPr>
        <w:b w:val="0"/>
        <w:bCs w:val="0"/>
        <w:szCs w:val="40"/>
        <w:rtl/>
      </w:rPr>
    </w:pPr>
    <w:r>
      <w:rPr>
        <w:b w:val="0"/>
        <w:bCs w:val="0"/>
        <w:noProof/>
        <w:szCs w:val="40"/>
        <w:rtl/>
        <w:lang w:eastAsia="en-US"/>
      </w:rPr>
      <w:drawing>
        <wp:anchor distT="0" distB="0" distL="114300" distR="114300" simplePos="0" relativeHeight="251657728" behindDoc="1" locked="0" layoutInCell="1" allowOverlap="1" wp14:anchorId="4C2C31A2" wp14:editId="08F905C7">
          <wp:simplePos x="0" y="0"/>
          <wp:positionH relativeFrom="column">
            <wp:posOffset>4700270</wp:posOffset>
          </wp:positionH>
          <wp:positionV relativeFrom="paragraph">
            <wp:posOffset>0</wp:posOffset>
          </wp:positionV>
          <wp:extent cx="802005" cy="666750"/>
          <wp:effectExtent l="0" t="0" r="0" b="0"/>
          <wp:wrapNone/>
          <wp:docPr id="5" name="Picture 1"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1D4BF4C" w14:textId="586A78F5" w:rsidR="00047463" w:rsidRPr="00047463" w:rsidRDefault="00047463" w:rsidP="00047463">
    <w:pPr>
      <w:pStyle w:val="a3"/>
      <w:jc w:val="center"/>
      <w:rPr>
        <w:rFonts w:cs="David"/>
        <w:szCs w:val="40"/>
        <w:rtl/>
      </w:rPr>
    </w:pPr>
    <w:r w:rsidRPr="00047463">
      <w:rPr>
        <w:rFonts w:cs="Times New Roman"/>
        <w:szCs w:val="40"/>
        <w:rtl/>
        <w:lang w:bidi="ar-SA"/>
      </w:rPr>
      <w:t>دولة إسرائيل</w:t>
    </w:r>
  </w:p>
  <w:p w14:paraId="02F7F4A0" w14:textId="77777777" w:rsidR="00047463" w:rsidRDefault="00047463" w:rsidP="00047463">
    <w:pPr>
      <w:pStyle w:val="a3"/>
      <w:jc w:val="center"/>
      <w:rPr>
        <w:rFonts w:cs="David"/>
        <w:szCs w:val="40"/>
        <w:rtl/>
      </w:rPr>
    </w:pPr>
    <w:r w:rsidRPr="00047463">
      <w:rPr>
        <w:rFonts w:cs="Times New Roman"/>
        <w:szCs w:val="40"/>
        <w:rtl/>
        <w:lang w:bidi="ar-SA"/>
      </w:rPr>
      <w:t xml:space="preserve">سلطة الشركات الحكومية </w:t>
    </w:r>
  </w:p>
  <w:p w14:paraId="3B57B749" w14:textId="37BA1136" w:rsidR="004A60E9" w:rsidRPr="00A15665" w:rsidRDefault="004A60E9" w:rsidP="00966AFF">
    <w:pPr>
      <w:pStyle w:val="a3"/>
      <w:jc w:val="center"/>
      <w:rPr>
        <w:rFonts w:cs="David"/>
        <w:sz w:val="32"/>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E6721"/>
    <w:multiLevelType w:val="multilevel"/>
    <w:tmpl w:val="43B85508"/>
    <w:lvl w:ilvl="0">
      <w:start w:val="1"/>
      <w:numFmt w:val="decimal"/>
      <w:lvlText w:val="%1."/>
      <w:lvlJc w:val="left"/>
      <w:pPr>
        <w:ind w:left="360" w:hanging="360"/>
      </w:pPr>
      <w:rPr>
        <w:rFonts w:ascii="Times New Roman" w:hAnsi="Times New Roman" w:hint="default"/>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B432D8B"/>
    <w:multiLevelType w:val="multilevel"/>
    <w:tmpl w:val="C8B0A6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111"/>
      <w:lvlText w:val="%3."/>
      <w:lvlJc w:val="left"/>
      <w:pPr>
        <w:tabs>
          <w:tab w:val="num" w:pos="2160"/>
        </w:tabs>
        <w:ind w:left="2160" w:hanging="720"/>
      </w:pPr>
    </w:lvl>
    <w:lvl w:ilvl="3">
      <w:start w:val="1"/>
      <w:numFmt w:val="decimal"/>
      <w:pStyle w:val="111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C2F063F"/>
    <w:multiLevelType w:val="hybridMultilevel"/>
    <w:tmpl w:val="932A4418"/>
    <w:lvl w:ilvl="0" w:tplc="04090013">
      <w:start w:val="1"/>
      <w:numFmt w:val="hebrew1"/>
      <w:lvlText w:val="%1."/>
      <w:lvlJc w:val="center"/>
      <w:pPr>
        <w:ind w:left="1080" w:hanging="360"/>
      </w:pPr>
    </w:lvl>
    <w:lvl w:ilvl="1" w:tplc="DF30AF6C">
      <w:start w:val="1"/>
      <w:numFmt w:val="decimal"/>
      <w:lvlText w:val="%2."/>
      <w:lvlJc w:val="left"/>
      <w:pPr>
        <w:ind w:left="1800" w:hanging="360"/>
      </w:pPr>
      <w:rPr>
        <w:rFonts w:ascii="David" w:eastAsia="Times New Roman" w:hAnsi="David" w:cs="David"/>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2266DAB"/>
    <w:multiLevelType w:val="hybridMultilevel"/>
    <w:tmpl w:val="F8322A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D51562C"/>
    <w:multiLevelType w:val="multilevel"/>
    <w:tmpl w:val="2B3041E4"/>
    <w:lvl w:ilvl="0">
      <w:start w:val="4"/>
      <w:numFmt w:val="decimal"/>
      <w:lvlText w:val="%1"/>
      <w:lvlJc w:val="left"/>
      <w:pPr>
        <w:ind w:left="360" w:hanging="360"/>
      </w:pPr>
      <w:rPr>
        <w:rFonts w:hint="default"/>
        <w:b w:val="0"/>
        <w:u w:val="none"/>
      </w:rPr>
    </w:lvl>
    <w:lvl w:ilvl="1">
      <w:start w:val="1"/>
      <w:numFmt w:val="decimal"/>
      <w:lvlText w:val="%1.%2"/>
      <w:lvlJc w:val="left"/>
      <w:pPr>
        <w:ind w:left="984" w:hanging="360"/>
      </w:pPr>
      <w:rPr>
        <w:rFonts w:hint="default"/>
        <w:b w:val="0"/>
        <w:u w:val="none"/>
      </w:rPr>
    </w:lvl>
    <w:lvl w:ilvl="2">
      <w:start w:val="1"/>
      <w:numFmt w:val="decimal"/>
      <w:lvlText w:val="%1.%2.%3"/>
      <w:lvlJc w:val="left"/>
      <w:pPr>
        <w:ind w:left="1968" w:hanging="720"/>
      </w:pPr>
      <w:rPr>
        <w:rFonts w:hint="default"/>
        <w:b w:val="0"/>
        <w:u w:val="none"/>
      </w:rPr>
    </w:lvl>
    <w:lvl w:ilvl="3">
      <w:start w:val="1"/>
      <w:numFmt w:val="decimal"/>
      <w:lvlText w:val="%1.%2.%3.%4"/>
      <w:lvlJc w:val="left"/>
      <w:pPr>
        <w:ind w:left="2592" w:hanging="720"/>
      </w:pPr>
      <w:rPr>
        <w:rFonts w:hint="default"/>
        <w:b w:val="0"/>
        <w:u w:val="none"/>
      </w:rPr>
    </w:lvl>
    <w:lvl w:ilvl="4">
      <w:start w:val="1"/>
      <w:numFmt w:val="decimal"/>
      <w:lvlText w:val="%1.%2.%3.%4.%5"/>
      <w:lvlJc w:val="left"/>
      <w:pPr>
        <w:ind w:left="3576" w:hanging="1080"/>
      </w:pPr>
      <w:rPr>
        <w:rFonts w:hint="default"/>
        <w:b w:val="0"/>
        <w:u w:val="none"/>
      </w:rPr>
    </w:lvl>
    <w:lvl w:ilvl="5">
      <w:start w:val="1"/>
      <w:numFmt w:val="decimal"/>
      <w:lvlText w:val="%1.%2.%3.%4.%5.%6"/>
      <w:lvlJc w:val="left"/>
      <w:pPr>
        <w:ind w:left="4560" w:hanging="1440"/>
      </w:pPr>
      <w:rPr>
        <w:rFonts w:hint="default"/>
        <w:b w:val="0"/>
        <w:u w:val="none"/>
      </w:rPr>
    </w:lvl>
    <w:lvl w:ilvl="6">
      <w:start w:val="1"/>
      <w:numFmt w:val="decimal"/>
      <w:lvlText w:val="%1.%2.%3.%4.%5.%6.%7"/>
      <w:lvlJc w:val="left"/>
      <w:pPr>
        <w:ind w:left="5184" w:hanging="1440"/>
      </w:pPr>
      <w:rPr>
        <w:rFonts w:hint="default"/>
        <w:b w:val="0"/>
        <w:u w:val="none"/>
      </w:rPr>
    </w:lvl>
    <w:lvl w:ilvl="7">
      <w:start w:val="1"/>
      <w:numFmt w:val="decimal"/>
      <w:lvlText w:val="%1.%2.%3.%4.%5.%6.%7.%8"/>
      <w:lvlJc w:val="left"/>
      <w:pPr>
        <w:ind w:left="6168" w:hanging="1800"/>
      </w:pPr>
      <w:rPr>
        <w:rFonts w:hint="default"/>
        <w:b w:val="0"/>
        <w:u w:val="none"/>
      </w:rPr>
    </w:lvl>
    <w:lvl w:ilvl="8">
      <w:start w:val="1"/>
      <w:numFmt w:val="decimal"/>
      <w:lvlText w:val="%1.%2.%3.%4.%5.%6.%7.%8.%9"/>
      <w:lvlJc w:val="left"/>
      <w:pPr>
        <w:ind w:left="6792" w:hanging="1800"/>
      </w:pPr>
      <w:rPr>
        <w:rFonts w:hint="default"/>
        <w:b w:val="0"/>
        <w:u w:val="none"/>
      </w:rPr>
    </w:lvl>
  </w:abstractNum>
  <w:abstractNum w:abstractNumId="6" w15:restartNumberingAfterBreak="0">
    <w:nsid w:val="1E74073F"/>
    <w:multiLevelType w:val="hybridMultilevel"/>
    <w:tmpl w:val="56F43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644" w:hanging="360"/>
      </w:pPr>
      <w:rPr>
        <w:rFonts w:ascii="Symbol" w:hAnsi="Symbol" w:hint="default"/>
        <w:lang w:bidi="he-IL"/>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F757807"/>
    <w:multiLevelType w:val="multilevel"/>
    <w:tmpl w:val="A25AED82"/>
    <w:lvl w:ilvl="0">
      <w:start w:val="12"/>
      <w:numFmt w:val="decimal"/>
      <w:lvlText w:val="%1"/>
      <w:lvlJc w:val="left"/>
      <w:pPr>
        <w:ind w:left="375" w:hanging="375"/>
      </w:pPr>
      <w:rPr>
        <w:rFonts w:hint="default"/>
      </w:rPr>
    </w:lvl>
    <w:lvl w:ilvl="1">
      <w:start w:val="1"/>
      <w:numFmt w:val="decimal"/>
      <w:lvlText w:val="%1.%2"/>
      <w:lvlJc w:val="left"/>
      <w:pPr>
        <w:ind w:left="800" w:hanging="375"/>
      </w:pPr>
      <w:rPr>
        <w:rFonts w:hint="default"/>
        <w:b w:val="0"/>
        <w:bCs w:val="0"/>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4690D37"/>
    <w:multiLevelType w:val="multilevel"/>
    <w:tmpl w:val="2C7611E6"/>
    <w:numStyleLink w:val="-"/>
  </w:abstractNum>
  <w:abstractNum w:abstractNumId="9" w15:restartNumberingAfterBreak="0">
    <w:nsid w:val="2ED85B22"/>
    <w:multiLevelType w:val="multilevel"/>
    <w:tmpl w:val="BDF04C9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0"/>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4252687"/>
    <w:multiLevelType w:val="multilevel"/>
    <w:tmpl w:val="99BE956C"/>
    <w:lvl w:ilvl="0">
      <w:start w:val="1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1110" w:hanging="720"/>
      </w:pPr>
      <w:rPr>
        <w:rFonts w:hint="default"/>
      </w:rPr>
    </w:lvl>
    <w:lvl w:ilvl="3">
      <w:start w:val="1"/>
      <w:numFmt w:val="decimalZero"/>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610" w:hanging="144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360" w:hanging="1800"/>
      </w:pPr>
      <w:rPr>
        <w:rFonts w:hint="default"/>
      </w:rPr>
    </w:lvl>
  </w:abstractNum>
  <w:abstractNum w:abstractNumId="11" w15:restartNumberingAfterBreak="0">
    <w:nsid w:val="40CC15F5"/>
    <w:multiLevelType w:val="multilevel"/>
    <w:tmpl w:val="0B784964"/>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 w15:restartNumberingAfterBreak="0">
    <w:nsid w:val="44484783"/>
    <w:multiLevelType w:val="hybridMultilevel"/>
    <w:tmpl w:val="B41665BA"/>
    <w:lvl w:ilvl="0" w:tplc="00D0A58E">
      <w:start w:val="1"/>
      <w:numFmt w:val="hebrew1"/>
      <w:lvlText w:val="%1."/>
      <w:lvlJc w:val="left"/>
      <w:pPr>
        <w:ind w:left="1820" w:hanging="360"/>
      </w:pPr>
      <w:rPr>
        <w:rFonts w:hint="default"/>
        <w:b w:val="0"/>
        <w:bCs w:val="0"/>
        <w:u w:val="none"/>
      </w:rPr>
    </w:lvl>
    <w:lvl w:ilvl="1" w:tplc="30E89B4A">
      <w:start w:val="1"/>
      <w:numFmt w:val="decimal"/>
      <w:lvlText w:val="(%2)"/>
      <w:lvlJc w:val="left"/>
      <w:pPr>
        <w:ind w:left="2540" w:hanging="360"/>
      </w:pPr>
      <w:rPr>
        <w:rFonts w:ascii="Times New Roman" w:eastAsia="Times New Roman" w:hAnsi="Times New Roman" w:cs="David"/>
      </w:rPr>
    </w:lvl>
    <w:lvl w:ilvl="2" w:tplc="0409001B">
      <w:start w:val="1"/>
      <w:numFmt w:val="lowerRoman"/>
      <w:lvlText w:val="%3."/>
      <w:lvlJc w:val="right"/>
      <w:pPr>
        <w:ind w:left="3260" w:hanging="180"/>
      </w:pPr>
    </w:lvl>
    <w:lvl w:ilvl="3" w:tplc="B6E044EE">
      <w:start w:val="1"/>
      <w:numFmt w:val="hebrew1"/>
      <w:lvlText w:val="%4."/>
      <w:lvlJc w:val="left"/>
      <w:pPr>
        <w:ind w:left="3980" w:hanging="360"/>
      </w:pPr>
      <w:rPr>
        <w:rFonts w:ascii="David" w:eastAsia="Times New Roman" w:hAnsi="David" w:cs="David" w:hint="default"/>
      </w:rPr>
    </w:lvl>
    <w:lvl w:ilvl="4" w:tplc="0E3A4136">
      <w:start w:val="1"/>
      <w:numFmt w:val="decimal"/>
      <w:lvlText w:val="%5-"/>
      <w:lvlJc w:val="left"/>
      <w:pPr>
        <w:ind w:left="4700" w:hanging="360"/>
      </w:pPr>
      <w:rPr>
        <w:rFonts w:hint="default"/>
      </w:rPr>
    </w:lvl>
    <w:lvl w:ilvl="5" w:tplc="0409001B" w:tentative="1">
      <w:start w:val="1"/>
      <w:numFmt w:val="lowerRoman"/>
      <w:lvlText w:val="%6."/>
      <w:lvlJc w:val="right"/>
      <w:pPr>
        <w:ind w:left="5420" w:hanging="180"/>
      </w:pPr>
    </w:lvl>
    <w:lvl w:ilvl="6" w:tplc="0409000F" w:tentative="1">
      <w:start w:val="1"/>
      <w:numFmt w:val="decimal"/>
      <w:lvlText w:val="%7."/>
      <w:lvlJc w:val="left"/>
      <w:pPr>
        <w:ind w:left="6140" w:hanging="360"/>
      </w:pPr>
    </w:lvl>
    <w:lvl w:ilvl="7" w:tplc="04090019" w:tentative="1">
      <w:start w:val="1"/>
      <w:numFmt w:val="lowerLetter"/>
      <w:lvlText w:val="%8."/>
      <w:lvlJc w:val="left"/>
      <w:pPr>
        <w:ind w:left="6860" w:hanging="360"/>
      </w:pPr>
    </w:lvl>
    <w:lvl w:ilvl="8" w:tplc="0409001B" w:tentative="1">
      <w:start w:val="1"/>
      <w:numFmt w:val="lowerRoman"/>
      <w:lvlText w:val="%9."/>
      <w:lvlJc w:val="right"/>
      <w:pPr>
        <w:ind w:left="7580" w:hanging="180"/>
      </w:pPr>
    </w:lvl>
  </w:abstractNum>
  <w:abstractNum w:abstractNumId="13" w15:restartNumberingAfterBreak="0">
    <w:nsid w:val="4D4F08A4"/>
    <w:multiLevelType w:val="multilevel"/>
    <w:tmpl w:val="4C2C9834"/>
    <w:lvl w:ilvl="0">
      <w:start w:val="3"/>
      <w:numFmt w:val="decimal"/>
      <w:lvlText w:val="%1"/>
      <w:lvlJc w:val="left"/>
      <w:pPr>
        <w:ind w:left="435" w:hanging="435"/>
      </w:pPr>
      <w:rPr>
        <w:rFonts w:hint="default"/>
      </w:rPr>
    </w:lvl>
    <w:lvl w:ilvl="1">
      <w:start w:val="2"/>
      <w:numFmt w:val="decimal"/>
      <w:lvlText w:val="%1.%2"/>
      <w:lvlJc w:val="left"/>
      <w:pPr>
        <w:ind w:left="888" w:hanging="435"/>
      </w:pPr>
      <w:rPr>
        <w:rFonts w:hint="default"/>
      </w:rPr>
    </w:lvl>
    <w:lvl w:ilvl="2">
      <w:start w:val="1"/>
      <w:numFmt w:val="decimal"/>
      <w:lvlText w:val="%1.%2.%3"/>
      <w:lvlJc w:val="left"/>
      <w:pPr>
        <w:ind w:left="1626" w:hanging="720"/>
      </w:pPr>
      <w:rPr>
        <w:rFonts w:hint="default"/>
      </w:rPr>
    </w:lvl>
    <w:lvl w:ilvl="3">
      <w:start w:val="1"/>
      <w:numFmt w:val="decimal"/>
      <w:lvlText w:val="%1.%2.%3.%4"/>
      <w:lvlJc w:val="left"/>
      <w:pPr>
        <w:ind w:left="2079" w:hanging="720"/>
      </w:pPr>
      <w:rPr>
        <w:rFonts w:hint="default"/>
      </w:rPr>
    </w:lvl>
    <w:lvl w:ilvl="4">
      <w:start w:val="1"/>
      <w:numFmt w:val="decimal"/>
      <w:lvlText w:val="%1.%2.%3.%4.%5"/>
      <w:lvlJc w:val="left"/>
      <w:pPr>
        <w:ind w:left="2892" w:hanging="1080"/>
      </w:pPr>
      <w:rPr>
        <w:rFonts w:hint="default"/>
      </w:rPr>
    </w:lvl>
    <w:lvl w:ilvl="5">
      <w:start w:val="1"/>
      <w:numFmt w:val="decimal"/>
      <w:lvlText w:val="%1.%2.%3.%4.%5.%6"/>
      <w:lvlJc w:val="left"/>
      <w:pPr>
        <w:ind w:left="3345" w:hanging="1080"/>
      </w:pPr>
      <w:rPr>
        <w:rFonts w:hint="default"/>
      </w:rPr>
    </w:lvl>
    <w:lvl w:ilvl="6">
      <w:start w:val="1"/>
      <w:numFmt w:val="decimal"/>
      <w:lvlText w:val="%1.%2.%3.%4.%5.%6.%7"/>
      <w:lvlJc w:val="left"/>
      <w:pPr>
        <w:ind w:left="4158" w:hanging="1440"/>
      </w:pPr>
      <w:rPr>
        <w:rFonts w:hint="default"/>
      </w:rPr>
    </w:lvl>
    <w:lvl w:ilvl="7">
      <w:start w:val="1"/>
      <w:numFmt w:val="decimal"/>
      <w:lvlText w:val="%1.%2.%3.%4.%5.%6.%7.%8"/>
      <w:lvlJc w:val="left"/>
      <w:pPr>
        <w:ind w:left="4611" w:hanging="1440"/>
      </w:pPr>
      <w:rPr>
        <w:rFonts w:hint="default"/>
      </w:rPr>
    </w:lvl>
    <w:lvl w:ilvl="8">
      <w:start w:val="1"/>
      <w:numFmt w:val="decimal"/>
      <w:lvlText w:val="%1.%2.%3.%4.%5.%6.%7.%8.%9"/>
      <w:lvlJc w:val="left"/>
      <w:pPr>
        <w:ind w:left="5424" w:hanging="1800"/>
      </w:pPr>
      <w:rPr>
        <w:rFonts w:hint="default"/>
      </w:rPr>
    </w:lvl>
  </w:abstractNum>
  <w:abstractNum w:abstractNumId="14" w15:restartNumberingAfterBreak="0">
    <w:nsid w:val="4DC83265"/>
    <w:multiLevelType w:val="multilevel"/>
    <w:tmpl w:val="8DF21BB4"/>
    <w:lvl w:ilvl="0">
      <w:start w:val="7"/>
      <w:numFmt w:val="decimal"/>
      <w:lvlText w:val="%1."/>
      <w:lvlJc w:val="left"/>
      <w:pPr>
        <w:ind w:left="360" w:hanging="360"/>
      </w:pPr>
      <w:rPr>
        <w:rFonts w:hint="default"/>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2138" w:hanging="720"/>
      </w:pPr>
      <w:rPr>
        <w:rFonts w:hint="default"/>
        <w:b w:val="0"/>
        <w:bCs w:val="0"/>
      </w:rPr>
    </w:lvl>
    <w:lvl w:ilvl="3">
      <w:start w:val="1"/>
      <w:numFmt w:val="decimal"/>
      <w:isLgl/>
      <w:lvlText w:val="%1.%2.%3.%4."/>
      <w:lvlJc w:val="left"/>
      <w:pPr>
        <w:ind w:left="2847" w:hanging="720"/>
      </w:pPr>
      <w:rPr>
        <w:rFonts w:hint="default"/>
      </w:rPr>
    </w:lvl>
    <w:lvl w:ilvl="4">
      <w:start w:val="1"/>
      <w:numFmt w:val="decimal"/>
      <w:isLgl/>
      <w:lvlText w:val="%1.%2.%3.%4.%5."/>
      <w:lvlJc w:val="left"/>
      <w:pPr>
        <w:ind w:left="3916" w:hanging="1080"/>
      </w:pPr>
      <w:rPr>
        <w:rFonts w:hint="default"/>
      </w:rPr>
    </w:lvl>
    <w:lvl w:ilvl="5">
      <w:start w:val="1"/>
      <w:numFmt w:val="decimal"/>
      <w:isLgl/>
      <w:lvlText w:val="%1.%2.%3.%4.%5.%6."/>
      <w:lvlJc w:val="left"/>
      <w:pPr>
        <w:ind w:left="4625" w:hanging="1080"/>
      </w:pPr>
      <w:rPr>
        <w:rFonts w:hint="default"/>
      </w:rPr>
    </w:lvl>
    <w:lvl w:ilvl="6">
      <w:start w:val="1"/>
      <w:numFmt w:val="decimal"/>
      <w:isLgl/>
      <w:lvlText w:val="%1.%2.%3.%4.%5.%6.%7."/>
      <w:lvlJc w:val="left"/>
      <w:pPr>
        <w:ind w:left="5694" w:hanging="1440"/>
      </w:pPr>
      <w:rPr>
        <w:rFonts w:hint="default"/>
      </w:rPr>
    </w:lvl>
    <w:lvl w:ilvl="7">
      <w:start w:val="1"/>
      <w:numFmt w:val="decimal"/>
      <w:isLgl/>
      <w:lvlText w:val="%1.%2.%3.%4.%5.%6.%7.%8."/>
      <w:lvlJc w:val="left"/>
      <w:pPr>
        <w:ind w:left="6403" w:hanging="1440"/>
      </w:pPr>
      <w:rPr>
        <w:rFonts w:hint="default"/>
      </w:rPr>
    </w:lvl>
    <w:lvl w:ilvl="8">
      <w:start w:val="1"/>
      <w:numFmt w:val="decimal"/>
      <w:isLgl/>
      <w:lvlText w:val="%1.%2.%3.%4.%5.%6.%7.%8.%9."/>
      <w:lvlJc w:val="left"/>
      <w:pPr>
        <w:ind w:left="7472" w:hanging="1800"/>
      </w:pPr>
      <w:rPr>
        <w:rFonts w:hint="default"/>
      </w:rPr>
    </w:lvl>
  </w:abstractNum>
  <w:abstractNum w:abstractNumId="15" w15:restartNumberingAfterBreak="0">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5F37141B"/>
    <w:multiLevelType w:val="hybridMultilevel"/>
    <w:tmpl w:val="F8D6DCFA"/>
    <w:lvl w:ilvl="0" w:tplc="E1B6C5DC">
      <w:start w:val="1"/>
      <w:numFmt w:val="decimal"/>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F5871DD"/>
    <w:multiLevelType w:val="hybridMultilevel"/>
    <w:tmpl w:val="2DAC8266"/>
    <w:lvl w:ilvl="0" w:tplc="EE80649E">
      <w:start w:val="1"/>
      <w:numFmt w:val="decimal"/>
      <w:lvlText w:val="%1."/>
      <w:lvlJc w:val="left"/>
      <w:pPr>
        <w:ind w:left="360" w:hanging="360"/>
      </w:pPr>
      <w:rPr>
        <w:b w:val="0"/>
        <w:bCs w:val="0"/>
        <w:lang w:val="en-US"/>
      </w:rPr>
    </w:lvl>
    <w:lvl w:ilvl="1" w:tplc="FCD4195C">
      <w:start w:val="1"/>
      <w:numFmt w:val="hebrew1"/>
      <w:lvlText w:val="%2."/>
      <w:lvlJc w:val="left"/>
      <w:pPr>
        <w:ind w:left="1080" w:hanging="360"/>
      </w:pPr>
      <w:rPr>
        <w:rFonts w:ascii="Times New Roman" w:eastAsia="Times New Roman" w:hAnsi="Times New Roman" w:cs="David"/>
        <w:b w:val="0"/>
        <w:bCs w:val="0"/>
      </w:rPr>
    </w:lvl>
    <w:lvl w:ilvl="2" w:tplc="69A0A090">
      <w:start w:val="1"/>
      <w:numFmt w:val="decimal"/>
      <w:lvlText w:val="%3."/>
      <w:lvlJc w:val="right"/>
      <w:pPr>
        <w:ind w:left="1800" w:hanging="180"/>
      </w:pPr>
      <w:rPr>
        <w:rFonts w:ascii="Times New Roman" w:eastAsia="Times New Roman" w:hAnsi="Times New Roman" w:cs="David"/>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6827678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74BB76D9"/>
    <w:multiLevelType w:val="multilevel"/>
    <w:tmpl w:val="6150C660"/>
    <w:lvl w:ilvl="0">
      <w:start w:val="3"/>
      <w:numFmt w:val="decimal"/>
      <w:lvlText w:val="%1."/>
      <w:lvlJc w:val="left"/>
      <w:pPr>
        <w:ind w:left="585" w:hanging="585"/>
      </w:pPr>
      <w:rPr>
        <w:rFonts w:hint="default"/>
        <w:b/>
        <w:u w:val="single"/>
      </w:rPr>
    </w:lvl>
    <w:lvl w:ilvl="1">
      <w:start w:val="2"/>
      <w:numFmt w:val="decimal"/>
      <w:lvlText w:val="%1.%2."/>
      <w:lvlJc w:val="left"/>
      <w:pPr>
        <w:ind w:left="1450" w:hanging="720"/>
      </w:pPr>
      <w:rPr>
        <w:rFonts w:hint="default"/>
        <w:b/>
        <w:u w:val="single"/>
      </w:rPr>
    </w:lvl>
    <w:lvl w:ilvl="2">
      <w:start w:val="2"/>
      <w:numFmt w:val="decimal"/>
      <w:lvlText w:val="%1.%2.%3."/>
      <w:lvlJc w:val="left"/>
      <w:pPr>
        <w:ind w:left="2180" w:hanging="720"/>
      </w:pPr>
      <w:rPr>
        <w:rFonts w:hint="default"/>
        <w:b/>
        <w:u w:val="single"/>
      </w:rPr>
    </w:lvl>
    <w:lvl w:ilvl="3">
      <w:start w:val="1"/>
      <w:numFmt w:val="decimal"/>
      <w:lvlText w:val="%1.%2.%3.%4."/>
      <w:lvlJc w:val="left"/>
      <w:pPr>
        <w:ind w:left="3270" w:hanging="1080"/>
      </w:pPr>
      <w:rPr>
        <w:rFonts w:hint="default"/>
        <w:b/>
        <w:u w:val="single"/>
      </w:rPr>
    </w:lvl>
    <w:lvl w:ilvl="4">
      <w:start w:val="1"/>
      <w:numFmt w:val="decimal"/>
      <w:lvlText w:val="%1.%2.%3.%4.%5."/>
      <w:lvlJc w:val="left"/>
      <w:pPr>
        <w:ind w:left="4000" w:hanging="1080"/>
      </w:pPr>
      <w:rPr>
        <w:rFonts w:hint="default"/>
        <w:b/>
        <w:u w:val="single"/>
      </w:rPr>
    </w:lvl>
    <w:lvl w:ilvl="5">
      <w:start w:val="1"/>
      <w:numFmt w:val="decimal"/>
      <w:lvlText w:val="%1.%2.%3.%4.%5.%6."/>
      <w:lvlJc w:val="left"/>
      <w:pPr>
        <w:ind w:left="5090" w:hanging="1440"/>
      </w:pPr>
      <w:rPr>
        <w:rFonts w:hint="default"/>
        <w:b/>
        <w:u w:val="single"/>
      </w:rPr>
    </w:lvl>
    <w:lvl w:ilvl="6">
      <w:start w:val="1"/>
      <w:numFmt w:val="decimal"/>
      <w:lvlText w:val="%1.%2.%3.%4.%5.%6.%7."/>
      <w:lvlJc w:val="left"/>
      <w:pPr>
        <w:ind w:left="5820" w:hanging="1440"/>
      </w:pPr>
      <w:rPr>
        <w:rFonts w:hint="default"/>
        <w:b/>
        <w:u w:val="single"/>
      </w:rPr>
    </w:lvl>
    <w:lvl w:ilvl="7">
      <w:start w:val="1"/>
      <w:numFmt w:val="decimal"/>
      <w:lvlText w:val="%1.%2.%3.%4.%5.%6.%7.%8."/>
      <w:lvlJc w:val="left"/>
      <w:pPr>
        <w:ind w:left="6910" w:hanging="1800"/>
      </w:pPr>
      <w:rPr>
        <w:rFonts w:hint="default"/>
        <w:b/>
        <w:u w:val="single"/>
      </w:rPr>
    </w:lvl>
    <w:lvl w:ilvl="8">
      <w:start w:val="1"/>
      <w:numFmt w:val="decimal"/>
      <w:lvlText w:val="%1.%2.%3.%4.%5.%6.%7.%8.%9."/>
      <w:lvlJc w:val="left"/>
      <w:pPr>
        <w:ind w:left="7640" w:hanging="1800"/>
      </w:pPr>
      <w:rPr>
        <w:rFonts w:hint="default"/>
        <w:b/>
        <w:u w:val="single"/>
      </w:rPr>
    </w:lvl>
  </w:abstractNum>
  <w:abstractNum w:abstractNumId="20" w15:restartNumberingAfterBreak="0">
    <w:nsid w:val="76F60333"/>
    <w:multiLevelType w:val="multilevel"/>
    <w:tmpl w:val="B582C7DA"/>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15"/>
  </w:num>
  <w:num w:numId="2">
    <w:abstractNumId w:val="11"/>
  </w:num>
  <w:num w:numId="3">
    <w:abstractNumId w:val="8"/>
  </w:num>
  <w:num w:numId="4">
    <w:abstractNumId w:val="3"/>
  </w:num>
  <w:num w:numId="5">
    <w:abstractNumId w:val="16"/>
  </w:num>
  <w:num w:numId="6">
    <w:abstractNumId w:val="20"/>
  </w:num>
  <w:num w:numId="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
    <w:abstractNumId w:val="6"/>
  </w:num>
  <w:num w:numId="9">
    <w:abstractNumId w:val="17"/>
  </w:num>
  <w:num w:numId="10">
    <w:abstractNumId w:val="12"/>
  </w:num>
  <w:num w:numId="11">
    <w:abstractNumId w:val="13"/>
  </w:num>
  <w:num w:numId="12">
    <w:abstractNumId w:val="19"/>
  </w:num>
  <w:num w:numId="13">
    <w:abstractNumId w:val="2"/>
  </w:num>
  <w:num w:numId="14">
    <w:abstractNumId w:val="7"/>
  </w:num>
  <w:num w:numId="15">
    <w:abstractNumId w:val="10"/>
  </w:num>
  <w:num w:numId="16">
    <w:abstractNumId w:val="14"/>
  </w:num>
  <w:num w:numId="17">
    <w:abstractNumId w:val="5"/>
  </w:num>
  <w:num w:numId="18">
    <w:abstractNumId w:val="0"/>
  </w:num>
  <w:num w:numId="19">
    <w:abstractNumId w:val="4"/>
  </w:num>
  <w:num w:numId="20">
    <w:abstractNumId w:val="9"/>
  </w:num>
  <w:num w:numId="21">
    <w:abstractNumId w:val="18"/>
  </w:num>
  <w:num w:numId="22">
    <w:abstractNumId w:val="9"/>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num>
  <w:num w:numId="25">
    <w:abstractNumId w:val="9"/>
  </w:num>
  <w:num w:numId="26">
    <w:abstractNumId w:val="9"/>
  </w:num>
  <w:num w:numId="27">
    <w:abstractNumId w:val="9"/>
  </w:num>
  <w:num w:numId="28">
    <w:abstractNumId w:val="9"/>
  </w:num>
  <w:num w:numId="29">
    <w:abstractNumId w:val="9"/>
  </w:num>
  <w:num w:numId="3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109A"/>
    <w:rsid w:val="00001A03"/>
    <w:rsid w:val="00006253"/>
    <w:rsid w:val="000103DE"/>
    <w:rsid w:val="00010F28"/>
    <w:rsid w:val="00015D68"/>
    <w:rsid w:val="00047463"/>
    <w:rsid w:val="00056D8E"/>
    <w:rsid w:val="00071563"/>
    <w:rsid w:val="00073019"/>
    <w:rsid w:val="00087395"/>
    <w:rsid w:val="0009620D"/>
    <w:rsid w:val="000A442E"/>
    <w:rsid w:val="000C33D1"/>
    <w:rsid w:val="000D6544"/>
    <w:rsid w:val="000D7D94"/>
    <w:rsid w:val="000E1BE2"/>
    <w:rsid w:val="000F0625"/>
    <w:rsid w:val="0010060A"/>
    <w:rsid w:val="00114705"/>
    <w:rsid w:val="001173B1"/>
    <w:rsid w:val="00120FD7"/>
    <w:rsid w:val="00136C7F"/>
    <w:rsid w:val="001378F6"/>
    <w:rsid w:val="00145103"/>
    <w:rsid w:val="001708CC"/>
    <w:rsid w:val="00190EAF"/>
    <w:rsid w:val="001A2CDC"/>
    <w:rsid w:val="001B47AF"/>
    <w:rsid w:val="001B51A6"/>
    <w:rsid w:val="001C55A3"/>
    <w:rsid w:val="001D1E04"/>
    <w:rsid w:val="001D6A48"/>
    <w:rsid w:val="001E163E"/>
    <w:rsid w:val="001E2035"/>
    <w:rsid w:val="001E2AD1"/>
    <w:rsid w:val="001E311E"/>
    <w:rsid w:val="001E6699"/>
    <w:rsid w:val="001E67DD"/>
    <w:rsid w:val="001E722F"/>
    <w:rsid w:val="001F1620"/>
    <w:rsid w:val="001F440C"/>
    <w:rsid w:val="001F5F86"/>
    <w:rsid w:val="00227264"/>
    <w:rsid w:val="002339CD"/>
    <w:rsid w:val="00245779"/>
    <w:rsid w:val="00271F8A"/>
    <w:rsid w:val="0028109A"/>
    <w:rsid w:val="00283A9C"/>
    <w:rsid w:val="00293AE8"/>
    <w:rsid w:val="00293DED"/>
    <w:rsid w:val="002A19D6"/>
    <w:rsid w:val="002B0CD0"/>
    <w:rsid w:val="002D2F47"/>
    <w:rsid w:val="002E575F"/>
    <w:rsid w:val="00306164"/>
    <w:rsid w:val="00313009"/>
    <w:rsid w:val="00342770"/>
    <w:rsid w:val="003463AA"/>
    <w:rsid w:val="00351204"/>
    <w:rsid w:val="003834A2"/>
    <w:rsid w:val="00387027"/>
    <w:rsid w:val="003914A5"/>
    <w:rsid w:val="00392C8A"/>
    <w:rsid w:val="003A5361"/>
    <w:rsid w:val="003B142F"/>
    <w:rsid w:val="003C0104"/>
    <w:rsid w:val="003D0589"/>
    <w:rsid w:val="003F41E8"/>
    <w:rsid w:val="00407704"/>
    <w:rsid w:val="004214AB"/>
    <w:rsid w:val="00422EB7"/>
    <w:rsid w:val="00423062"/>
    <w:rsid w:val="00436F4B"/>
    <w:rsid w:val="0044369F"/>
    <w:rsid w:val="00446197"/>
    <w:rsid w:val="00451747"/>
    <w:rsid w:val="00453E60"/>
    <w:rsid w:val="00461B68"/>
    <w:rsid w:val="00475164"/>
    <w:rsid w:val="004774A4"/>
    <w:rsid w:val="00497C32"/>
    <w:rsid w:val="004A60E9"/>
    <w:rsid w:val="004B707A"/>
    <w:rsid w:val="004D1B73"/>
    <w:rsid w:val="00504201"/>
    <w:rsid w:val="0050551B"/>
    <w:rsid w:val="00516DB4"/>
    <w:rsid w:val="00525BFC"/>
    <w:rsid w:val="005323C8"/>
    <w:rsid w:val="0054477C"/>
    <w:rsid w:val="00553790"/>
    <w:rsid w:val="00574BE6"/>
    <w:rsid w:val="00587A15"/>
    <w:rsid w:val="00591E9D"/>
    <w:rsid w:val="005B29D1"/>
    <w:rsid w:val="005B7E44"/>
    <w:rsid w:val="005C39BB"/>
    <w:rsid w:val="005C4672"/>
    <w:rsid w:val="005D52F1"/>
    <w:rsid w:val="005E160F"/>
    <w:rsid w:val="005F3E16"/>
    <w:rsid w:val="005F550D"/>
    <w:rsid w:val="005F7D21"/>
    <w:rsid w:val="00617618"/>
    <w:rsid w:val="006213EA"/>
    <w:rsid w:val="006459EC"/>
    <w:rsid w:val="00671AAF"/>
    <w:rsid w:val="00680ABF"/>
    <w:rsid w:val="00683647"/>
    <w:rsid w:val="00693094"/>
    <w:rsid w:val="006970DC"/>
    <w:rsid w:val="006B53F4"/>
    <w:rsid w:val="006D1B30"/>
    <w:rsid w:val="007036E0"/>
    <w:rsid w:val="00713F57"/>
    <w:rsid w:val="0072338E"/>
    <w:rsid w:val="0072788A"/>
    <w:rsid w:val="00733070"/>
    <w:rsid w:val="00736912"/>
    <w:rsid w:val="007372E7"/>
    <w:rsid w:val="00742135"/>
    <w:rsid w:val="00753E93"/>
    <w:rsid w:val="0077176E"/>
    <w:rsid w:val="007941F0"/>
    <w:rsid w:val="007946B3"/>
    <w:rsid w:val="007A49A3"/>
    <w:rsid w:val="007B543B"/>
    <w:rsid w:val="007C297E"/>
    <w:rsid w:val="007C391A"/>
    <w:rsid w:val="007C456E"/>
    <w:rsid w:val="007D0CE0"/>
    <w:rsid w:val="007D4A4E"/>
    <w:rsid w:val="007F14BB"/>
    <w:rsid w:val="007F3540"/>
    <w:rsid w:val="008279E8"/>
    <w:rsid w:val="008306DF"/>
    <w:rsid w:val="00831604"/>
    <w:rsid w:val="008458FD"/>
    <w:rsid w:val="008466DD"/>
    <w:rsid w:val="00846A92"/>
    <w:rsid w:val="0085017D"/>
    <w:rsid w:val="00855E84"/>
    <w:rsid w:val="008646DA"/>
    <w:rsid w:val="00867A5B"/>
    <w:rsid w:val="008748F2"/>
    <w:rsid w:val="008841F5"/>
    <w:rsid w:val="00886EB2"/>
    <w:rsid w:val="008C13C2"/>
    <w:rsid w:val="008C3ABE"/>
    <w:rsid w:val="008C41C3"/>
    <w:rsid w:val="008D5AAD"/>
    <w:rsid w:val="008D7EA3"/>
    <w:rsid w:val="008E0ADE"/>
    <w:rsid w:val="00914C99"/>
    <w:rsid w:val="00920021"/>
    <w:rsid w:val="00922605"/>
    <w:rsid w:val="00935596"/>
    <w:rsid w:val="009551FD"/>
    <w:rsid w:val="00966AFF"/>
    <w:rsid w:val="009704E6"/>
    <w:rsid w:val="00973D3D"/>
    <w:rsid w:val="00974911"/>
    <w:rsid w:val="0098693D"/>
    <w:rsid w:val="00994F98"/>
    <w:rsid w:val="009A16ED"/>
    <w:rsid w:val="009A56C7"/>
    <w:rsid w:val="009A67C9"/>
    <w:rsid w:val="009B4BE2"/>
    <w:rsid w:val="009B7ADC"/>
    <w:rsid w:val="009D1194"/>
    <w:rsid w:val="009E49DA"/>
    <w:rsid w:val="00A0215A"/>
    <w:rsid w:val="00A15665"/>
    <w:rsid w:val="00A3192A"/>
    <w:rsid w:val="00A34E86"/>
    <w:rsid w:val="00A43DB4"/>
    <w:rsid w:val="00A450EF"/>
    <w:rsid w:val="00A53DA4"/>
    <w:rsid w:val="00A71F5D"/>
    <w:rsid w:val="00A73016"/>
    <w:rsid w:val="00A7687E"/>
    <w:rsid w:val="00A77E6F"/>
    <w:rsid w:val="00A82411"/>
    <w:rsid w:val="00A85BAC"/>
    <w:rsid w:val="00A9104C"/>
    <w:rsid w:val="00AC1687"/>
    <w:rsid w:val="00AF5EF4"/>
    <w:rsid w:val="00B01523"/>
    <w:rsid w:val="00B02DBD"/>
    <w:rsid w:val="00B2431D"/>
    <w:rsid w:val="00B34A4B"/>
    <w:rsid w:val="00B44659"/>
    <w:rsid w:val="00B46C37"/>
    <w:rsid w:val="00B6100D"/>
    <w:rsid w:val="00B85ADE"/>
    <w:rsid w:val="00B9067E"/>
    <w:rsid w:val="00B95BC1"/>
    <w:rsid w:val="00BA1FC0"/>
    <w:rsid w:val="00BD1AA3"/>
    <w:rsid w:val="00BE44B7"/>
    <w:rsid w:val="00BE7A91"/>
    <w:rsid w:val="00C02618"/>
    <w:rsid w:val="00C05393"/>
    <w:rsid w:val="00C12D61"/>
    <w:rsid w:val="00C14E8D"/>
    <w:rsid w:val="00C2076A"/>
    <w:rsid w:val="00C5612E"/>
    <w:rsid w:val="00C56AA3"/>
    <w:rsid w:val="00C60FD4"/>
    <w:rsid w:val="00C614A6"/>
    <w:rsid w:val="00C629C5"/>
    <w:rsid w:val="00C6342E"/>
    <w:rsid w:val="00C72907"/>
    <w:rsid w:val="00C73746"/>
    <w:rsid w:val="00C75902"/>
    <w:rsid w:val="00C8564A"/>
    <w:rsid w:val="00C9726A"/>
    <w:rsid w:val="00CA0F76"/>
    <w:rsid w:val="00CC2BCE"/>
    <w:rsid w:val="00CD1433"/>
    <w:rsid w:val="00D03DE3"/>
    <w:rsid w:val="00D15EF7"/>
    <w:rsid w:val="00D20977"/>
    <w:rsid w:val="00D240EE"/>
    <w:rsid w:val="00D2524C"/>
    <w:rsid w:val="00D26661"/>
    <w:rsid w:val="00D31F72"/>
    <w:rsid w:val="00D418EB"/>
    <w:rsid w:val="00D65970"/>
    <w:rsid w:val="00D77EEF"/>
    <w:rsid w:val="00D836F9"/>
    <w:rsid w:val="00D83DD8"/>
    <w:rsid w:val="00D86DC5"/>
    <w:rsid w:val="00DA7D70"/>
    <w:rsid w:val="00DB089C"/>
    <w:rsid w:val="00DB2D8E"/>
    <w:rsid w:val="00DD2048"/>
    <w:rsid w:val="00DD35E3"/>
    <w:rsid w:val="00DF055C"/>
    <w:rsid w:val="00DF514A"/>
    <w:rsid w:val="00E0386B"/>
    <w:rsid w:val="00E17746"/>
    <w:rsid w:val="00E2417C"/>
    <w:rsid w:val="00E279B2"/>
    <w:rsid w:val="00E43E35"/>
    <w:rsid w:val="00E51FAD"/>
    <w:rsid w:val="00E649CA"/>
    <w:rsid w:val="00E947C7"/>
    <w:rsid w:val="00E96922"/>
    <w:rsid w:val="00EA4EB5"/>
    <w:rsid w:val="00EE12F3"/>
    <w:rsid w:val="00EF4733"/>
    <w:rsid w:val="00EF5F9C"/>
    <w:rsid w:val="00EF6478"/>
    <w:rsid w:val="00F129C9"/>
    <w:rsid w:val="00F12A1D"/>
    <w:rsid w:val="00F26B4C"/>
    <w:rsid w:val="00F31E33"/>
    <w:rsid w:val="00F32576"/>
    <w:rsid w:val="00F416E3"/>
    <w:rsid w:val="00F41889"/>
    <w:rsid w:val="00F43598"/>
    <w:rsid w:val="00F54FC1"/>
    <w:rsid w:val="00F67259"/>
    <w:rsid w:val="00F706C2"/>
    <w:rsid w:val="00F71528"/>
    <w:rsid w:val="00F85643"/>
    <w:rsid w:val="00F90975"/>
    <w:rsid w:val="00F9679F"/>
    <w:rsid w:val="00FA6DC1"/>
    <w:rsid w:val="00FB1C50"/>
    <w:rsid w:val="00FC4FD3"/>
    <w:rsid w:val="00FC6554"/>
    <w:rsid w:val="00FC7D77"/>
    <w:rsid w:val="00FD044F"/>
    <w:rsid w:val="00FD0CD7"/>
    <w:rsid w:val="00FD7B09"/>
    <w:rsid w:val="00FF28CC"/>
    <w:rsid w:val="00FF61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AD307FA"/>
  <w15:docId w15:val="{09EAAAAA-A822-4254-AAD5-47258E276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rPr>
      <w:rFonts w:cs="David"/>
      <w:sz w:val="26"/>
      <w:szCs w:val="26"/>
      <w:lang w:eastAsia="he-IL"/>
    </w:rPr>
  </w:style>
  <w:style w:type="paragraph" w:styleId="2">
    <w:name w:val="heading 2"/>
    <w:basedOn w:val="a"/>
    <w:next w:val="a"/>
    <w:link w:val="20"/>
    <w:uiPriority w:val="9"/>
    <w:semiHidden/>
    <w:unhideWhenUsed/>
    <w:qFormat/>
    <w:rsid w:val="005E160F"/>
    <w:pPr>
      <w:keepNext/>
      <w:keepLines/>
      <w:spacing w:before="40"/>
      <w:outlineLvl w:val="1"/>
    </w:pPr>
    <w:rPr>
      <w:rFonts w:asciiTheme="majorHAnsi" w:eastAsiaTheme="majorEastAsia" w:hAnsiTheme="majorHAnsi" w:cstheme="majorBidi"/>
      <w:color w:val="365F91" w:themeColor="accent1" w:themeShade="BF"/>
    </w:rPr>
  </w:style>
  <w:style w:type="paragraph" w:styleId="5">
    <w:name w:val="heading 5"/>
    <w:basedOn w:val="a"/>
    <w:next w:val="a"/>
    <w:link w:val="50"/>
    <w:uiPriority w:val="9"/>
    <w:unhideWhenUsed/>
    <w:qFormat/>
    <w:rsid w:val="005E160F"/>
    <w:pPr>
      <w:widowControl w:val="0"/>
      <w:bidi w:val="0"/>
      <w:spacing w:before="300" w:line="360" w:lineRule="auto"/>
      <w:jc w:val="both"/>
      <w:outlineLvl w:val="4"/>
    </w:pPr>
    <w:rPr>
      <w:rFonts w:eastAsiaTheme="minorHAnsi"/>
      <w:b/>
      <w:bCs/>
      <w:caps/>
      <w:spacing w:val="1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כותרת ראשית"/>
    <w:basedOn w:val="a"/>
    <w:link w:val="a4"/>
    <w:uiPriority w:val="99"/>
    <w:pPr>
      <w:tabs>
        <w:tab w:val="center" w:pos="4320"/>
        <w:tab w:val="right" w:pos="8640"/>
      </w:tabs>
      <w:overflowPunct w:val="0"/>
      <w:autoSpaceDE w:val="0"/>
      <w:autoSpaceDN w:val="0"/>
      <w:adjustRightInd w:val="0"/>
      <w:jc w:val="both"/>
      <w:textAlignment w:val="baseline"/>
    </w:pPr>
    <w:rPr>
      <w:rFonts w:cs="Narkisim"/>
      <w:b/>
      <w:bCs/>
      <w:sz w:val="20"/>
    </w:rPr>
  </w:style>
  <w:style w:type="paragraph" w:styleId="a5">
    <w:name w:val="footer"/>
    <w:basedOn w:val="a"/>
    <w:link w:val="a6"/>
    <w:uiPriority w:val="99"/>
    <w:pPr>
      <w:tabs>
        <w:tab w:val="center" w:pos="4320"/>
        <w:tab w:val="right" w:pos="8640"/>
      </w:tabs>
      <w:overflowPunct w:val="0"/>
      <w:autoSpaceDE w:val="0"/>
      <w:autoSpaceDN w:val="0"/>
      <w:adjustRightInd w:val="0"/>
      <w:jc w:val="both"/>
      <w:textAlignment w:val="baseline"/>
    </w:pPr>
    <w:rPr>
      <w:rFonts w:cs="Narkisim"/>
      <w:b/>
      <w:bCs/>
      <w:sz w:val="20"/>
    </w:rPr>
  </w:style>
  <w:style w:type="character" w:styleId="a7">
    <w:name w:val="page number"/>
    <w:basedOn w:val="a0"/>
  </w:style>
  <w:style w:type="character" w:styleId="Hyperlink">
    <w:name w:val="Hyperlink"/>
    <w:rsid w:val="007D4A4E"/>
    <w:rPr>
      <w:color w:val="0000FF"/>
      <w:u w:val="single"/>
    </w:rPr>
  </w:style>
  <w:style w:type="paragraph" w:styleId="a8">
    <w:name w:val="Balloon Text"/>
    <w:basedOn w:val="a"/>
    <w:link w:val="a9"/>
    <w:uiPriority w:val="99"/>
    <w:semiHidden/>
    <w:unhideWhenUsed/>
    <w:rsid w:val="004214AB"/>
    <w:rPr>
      <w:rFonts w:ascii="Tahoma" w:hAnsi="Tahoma" w:cs="Tahoma"/>
      <w:sz w:val="16"/>
      <w:szCs w:val="16"/>
    </w:rPr>
  </w:style>
  <w:style w:type="character" w:customStyle="1" w:styleId="a9">
    <w:name w:val="טקסט בלונים תו"/>
    <w:link w:val="a8"/>
    <w:uiPriority w:val="99"/>
    <w:semiHidden/>
    <w:rsid w:val="004214AB"/>
    <w:rPr>
      <w:rFonts w:ascii="Tahoma" w:hAnsi="Tahoma" w:cs="Tahoma"/>
      <w:sz w:val="16"/>
      <w:szCs w:val="16"/>
      <w:lang w:eastAsia="he-IL"/>
    </w:rPr>
  </w:style>
  <w:style w:type="paragraph" w:styleId="aa">
    <w:name w:val="List Paragraph"/>
    <w:aliases w:val="LP1,פיסקת bullets,פיסקת רשימה11"/>
    <w:basedOn w:val="a"/>
    <w:link w:val="ab"/>
    <w:uiPriority w:val="34"/>
    <w:qFormat/>
    <w:rsid w:val="001378F6"/>
    <w:pPr>
      <w:spacing w:before="120" w:after="120" w:line="360" w:lineRule="auto"/>
      <w:ind w:left="720"/>
      <w:contextualSpacing/>
      <w:jc w:val="both"/>
    </w:pPr>
    <w:rPr>
      <w:rFonts w:eastAsia="Calibri"/>
      <w:sz w:val="24"/>
      <w:szCs w:val="24"/>
      <w:lang w:eastAsia="en-US"/>
    </w:rPr>
  </w:style>
  <w:style w:type="numbering" w:customStyle="1" w:styleId="-">
    <w:name w:val="משרד האוצר - מדורג קצר"/>
    <w:uiPriority w:val="99"/>
    <w:rsid w:val="001378F6"/>
    <w:pPr>
      <w:numPr>
        <w:numId w:val="4"/>
      </w:numPr>
    </w:pPr>
  </w:style>
  <w:style w:type="paragraph" w:styleId="ac">
    <w:name w:val="Plain Text"/>
    <w:basedOn w:val="a"/>
    <w:link w:val="ad"/>
    <w:uiPriority w:val="99"/>
    <w:rsid w:val="001B47AF"/>
    <w:pPr>
      <w:spacing w:line="360" w:lineRule="auto"/>
      <w:jc w:val="both"/>
    </w:pPr>
    <w:rPr>
      <w:rFonts w:ascii="Courier New" w:hAnsi="Courier New" w:cs="Courier New"/>
      <w:sz w:val="20"/>
      <w:szCs w:val="20"/>
      <w:lang w:val="x-none"/>
    </w:rPr>
  </w:style>
  <w:style w:type="character" w:customStyle="1" w:styleId="ad">
    <w:name w:val="טקסט רגיל תו"/>
    <w:link w:val="ac"/>
    <w:uiPriority w:val="99"/>
    <w:rsid w:val="001B47AF"/>
    <w:rPr>
      <w:rFonts w:ascii="Courier New" w:hAnsi="Courier New" w:cs="Courier New"/>
      <w:lang w:val="x-none" w:eastAsia="he-IL"/>
    </w:rPr>
  </w:style>
  <w:style w:type="character" w:customStyle="1" w:styleId="a6">
    <w:name w:val="כותרת תחתונה תו"/>
    <w:link w:val="a5"/>
    <w:uiPriority w:val="99"/>
    <w:rsid w:val="00F85643"/>
    <w:rPr>
      <w:rFonts w:cs="Narkisim"/>
      <w:b/>
      <w:bCs/>
      <w:szCs w:val="26"/>
      <w:lang w:eastAsia="he-IL"/>
    </w:rPr>
  </w:style>
  <w:style w:type="paragraph" w:customStyle="1" w:styleId="Heading11">
    <w:name w:val="Heading 11"/>
    <w:basedOn w:val="a"/>
    <w:next w:val="a"/>
    <w:uiPriority w:val="99"/>
    <w:rsid w:val="00FF28CC"/>
    <w:pPr>
      <w:keepNext/>
      <w:spacing w:line="360" w:lineRule="auto"/>
      <w:outlineLvl w:val="0"/>
    </w:pPr>
    <w:rPr>
      <w:rFonts w:cs="FrankRuehl"/>
      <w:b/>
      <w:bCs/>
      <w:u w:val="single"/>
    </w:rPr>
  </w:style>
  <w:style w:type="character" w:customStyle="1" w:styleId="ab">
    <w:name w:val="פיסקת רשימה תו"/>
    <w:aliases w:val="LP1 תו,פיסקת bullets תו,פיסקת רשימה11 תו"/>
    <w:link w:val="aa"/>
    <w:uiPriority w:val="34"/>
    <w:locked/>
    <w:rsid w:val="00FF28CC"/>
    <w:rPr>
      <w:rFonts w:eastAsia="Calibri" w:cs="David"/>
      <w:sz w:val="24"/>
      <w:szCs w:val="24"/>
    </w:rPr>
  </w:style>
  <w:style w:type="character" w:styleId="ae">
    <w:name w:val="annotation reference"/>
    <w:uiPriority w:val="99"/>
    <w:unhideWhenUsed/>
    <w:rsid w:val="00F9679F"/>
    <w:rPr>
      <w:sz w:val="16"/>
      <w:szCs w:val="16"/>
    </w:rPr>
  </w:style>
  <w:style w:type="paragraph" w:styleId="af">
    <w:name w:val="annotation text"/>
    <w:basedOn w:val="a"/>
    <w:link w:val="af0"/>
    <w:uiPriority w:val="99"/>
    <w:unhideWhenUsed/>
    <w:rsid w:val="00F9679F"/>
    <w:pPr>
      <w:widowControl w:val="0"/>
    </w:pPr>
    <w:rPr>
      <w:sz w:val="20"/>
      <w:szCs w:val="20"/>
      <w:lang w:eastAsia="en-US"/>
    </w:rPr>
  </w:style>
  <w:style w:type="character" w:customStyle="1" w:styleId="af0">
    <w:name w:val="טקסט הערה תו"/>
    <w:link w:val="af"/>
    <w:uiPriority w:val="99"/>
    <w:rsid w:val="00F9679F"/>
    <w:rPr>
      <w:rFonts w:cs="David"/>
    </w:rPr>
  </w:style>
  <w:style w:type="paragraph" w:styleId="af1">
    <w:name w:val="annotation subject"/>
    <w:basedOn w:val="af"/>
    <w:next w:val="af"/>
    <w:link w:val="af2"/>
    <w:uiPriority w:val="99"/>
    <w:semiHidden/>
    <w:unhideWhenUsed/>
    <w:rsid w:val="00FB1C50"/>
    <w:pPr>
      <w:widowControl/>
    </w:pPr>
    <w:rPr>
      <w:b/>
      <w:bCs/>
      <w:lang w:eastAsia="he-IL"/>
    </w:rPr>
  </w:style>
  <w:style w:type="character" w:customStyle="1" w:styleId="af2">
    <w:name w:val="נושא הערה תו"/>
    <w:basedOn w:val="af0"/>
    <w:link w:val="af1"/>
    <w:uiPriority w:val="99"/>
    <w:semiHidden/>
    <w:rsid w:val="00FB1C50"/>
    <w:rPr>
      <w:rFonts w:cs="David"/>
      <w:b/>
      <w:bCs/>
      <w:lang w:eastAsia="he-IL"/>
    </w:rPr>
  </w:style>
  <w:style w:type="paragraph" w:styleId="af3">
    <w:name w:val="Revision"/>
    <w:hidden/>
    <w:uiPriority w:val="99"/>
    <w:semiHidden/>
    <w:rsid w:val="00FB1C50"/>
    <w:rPr>
      <w:rFonts w:cs="David"/>
      <w:sz w:val="26"/>
      <w:szCs w:val="26"/>
      <w:lang w:eastAsia="he-IL"/>
    </w:rPr>
  </w:style>
  <w:style w:type="character" w:customStyle="1" w:styleId="50">
    <w:name w:val="כותרת 5 תו"/>
    <w:basedOn w:val="a0"/>
    <w:link w:val="5"/>
    <w:uiPriority w:val="9"/>
    <w:rsid w:val="005E160F"/>
    <w:rPr>
      <w:rFonts w:eastAsiaTheme="minorHAnsi" w:cs="David"/>
      <w:b/>
      <w:bCs/>
      <w:caps/>
      <w:spacing w:val="10"/>
      <w:sz w:val="24"/>
      <w:szCs w:val="24"/>
    </w:rPr>
  </w:style>
  <w:style w:type="paragraph" w:customStyle="1" w:styleId="1-">
    <w:name w:val="1 - כותרת"/>
    <w:basedOn w:val="2"/>
    <w:qFormat/>
    <w:rsid w:val="005E160F"/>
    <w:pPr>
      <w:numPr>
        <w:numId w:val="20"/>
      </w:numPr>
      <w:tabs>
        <w:tab w:val="num" w:pos="360"/>
        <w:tab w:val="left" w:pos="1050"/>
      </w:tabs>
      <w:spacing w:before="0" w:after="120"/>
      <w:ind w:left="0" w:firstLine="0"/>
      <w:jc w:val="center"/>
    </w:pPr>
    <w:rPr>
      <w:rFonts w:ascii="David" w:eastAsia="Times New Roman" w:hAnsi="David" w:cs="David"/>
      <w:b/>
      <w:bCs/>
      <w:caps/>
      <w:color w:val="auto"/>
      <w:spacing w:val="15"/>
      <w:sz w:val="32"/>
      <w:szCs w:val="32"/>
      <w:lang w:eastAsia="en-US"/>
    </w:rPr>
  </w:style>
  <w:style w:type="paragraph" w:customStyle="1" w:styleId="11">
    <w:name w:val="1.1 כותרת"/>
    <w:basedOn w:val="a"/>
    <w:qFormat/>
    <w:rsid w:val="005E160F"/>
    <w:pPr>
      <w:numPr>
        <w:ilvl w:val="1"/>
        <w:numId w:val="20"/>
      </w:numPr>
      <w:tabs>
        <w:tab w:val="left" w:pos="1334"/>
      </w:tabs>
      <w:spacing w:before="240" w:after="240" w:line="360" w:lineRule="auto"/>
      <w:jc w:val="both"/>
      <w:outlineLvl w:val="2"/>
    </w:pPr>
    <w:rPr>
      <w:rFonts w:ascii="David" w:hAnsi="David"/>
      <w:b/>
      <w:bCs/>
      <w:noProof/>
      <w:sz w:val="28"/>
      <w:szCs w:val="28"/>
    </w:rPr>
  </w:style>
  <w:style w:type="paragraph" w:customStyle="1" w:styleId="1110">
    <w:name w:val="1.1.1 כותרת"/>
    <w:basedOn w:val="a"/>
    <w:qFormat/>
    <w:rsid w:val="005E160F"/>
    <w:pPr>
      <w:numPr>
        <w:ilvl w:val="2"/>
        <w:numId w:val="20"/>
      </w:numPr>
      <w:tabs>
        <w:tab w:val="left" w:pos="1334"/>
      </w:tabs>
      <w:spacing w:before="240" w:after="240" w:line="360" w:lineRule="auto"/>
      <w:jc w:val="both"/>
    </w:pPr>
    <w:rPr>
      <w:rFonts w:ascii="David" w:eastAsiaTheme="minorHAnsi" w:hAnsi="David"/>
      <w:b/>
      <w:bCs/>
      <w:sz w:val="24"/>
      <w:szCs w:val="24"/>
      <w:lang w:eastAsia="en-US"/>
    </w:rPr>
  </w:style>
  <w:style w:type="paragraph" w:customStyle="1" w:styleId="11110">
    <w:name w:val="1.1.1.1 רגיל"/>
    <w:basedOn w:val="a"/>
    <w:link w:val="11112"/>
    <w:qFormat/>
    <w:rsid w:val="005E160F"/>
    <w:pPr>
      <w:numPr>
        <w:ilvl w:val="3"/>
        <w:numId w:val="20"/>
      </w:numPr>
      <w:tabs>
        <w:tab w:val="left" w:pos="1617"/>
      </w:tabs>
      <w:snapToGrid w:val="0"/>
      <w:spacing w:before="240" w:after="240" w:line="360" w:lineRule="auto"/>
      <w:ind w:left="1759" w:hanging="425"/>
      <w:jc w:val="both"/>
    </w:pPr>
    <w:rPr>
      <w:rFonts w:ascii="David" w:hAnsi="David"/>
      <w:noProof/>
      <w:sz w:val="24"/>
      <w:szCs w:val="24"/>
    </w:rPr>
  </w:style>
  <w:style w:type="paragraph" w:customStyle="1" w:styleId="11111">
    <w:name w:val="1.1.1.1.1 רגיל"/>
    <w:basedOn w:val="a"/>
    <w:link w:val="111110"/>
    <w:qFormat/>
    <w:rsid w:val="005E160F"/>
    <w:pPr>
      <w:numPr>
        <w:ilvl w:val="4"/>
        <w:numId w:val="20"/>
      </w:numPr>
      <w:tabs>
        <w:tab w:val="left" w:pos="1617"/>
      </w:tabs>
      <w:snapToGrid w:val="0"/>
      <w:spacing w:before="240" w:after="240" w:line="360" w:lineRule="auto"/>
      <w:jc w:val="both"/>
    </w:pPr>
    <w:rPr>
      <w:noProof/>
      <w:sz w:val="24"/>
      <w:szCs w:val="24"/>
    </w:rPr>
  </w:style>
  <w:style w:type="paragraph" w:customStyle="1" w:styleId="110">
    <w:name w:val="1.1 רגיל"/>
    <w:basedOn w:val="11"/>
    <w:link w:val="112"/>
    <w:qFormat/>
    <w:rsid w:val="005E160F"/>
    <w:pPr>
      <w:outlineLvl w:val="9"/>
    </w:pPr>
    <w:rPr>
      <w:bCs w:val="0"/>
      <w:noProof w:val="0"/>
      <w:kern w:val="28"/>
      <w:sz w:val="24"/>
      <w:szCs w:val="24"/>
      <w:lang w:eastAsia="en-US"/>
    </w:rPr>
  </w:style>
  <w:style w:type="character" w:customStyle="1" w:styleId="112">
    <w:name w:val="1.1 רגיל תו"/>
    <w:basedOn w:val="a0"/>
    <w:link w:val="110"/>
    <w:rsid w:val="005E160F"/>
    <w:rPr>
      <w:rFonts w:ascii="David" w:hAnsi="David" w:cs="David"/>
      <w:b/>
      <w:kern w:val="28"/>
      <w:sz w:val="24"/>
      <w:szCs w:val="24"/>
    </w:rPr>
  </w:style>
  <w:style w:type="character" w:customStyle="1" w:styleId="20">
    <w:name w:val="כותרת 2 תו"/>
    <w:basedOn w:val="a0"/>
    <w:link w:val="2"/>
    <w:uiPriority w:val="9"/>
    <w:semiHidden/>
    <w:rsid w:val="005E160F"/>
    <w:rPr>
      <w:rFonts w:asciiTheme="majorHAnsi" w:eastAsiaTheme="majorEastAsia" w:hAnsiTheme="majorHAnsi" w:cstheme="majorBidi"/>
      <w:color w:val="365F91" w:themeColor="accent1" w:themeShade="BF"/>
      <w:sz w:val="26"/>
      <w:szCs w:val="26"/>
      <w:lang w:eastAsia="he-IL"/>
    </w:rPr>
  </w:style>
  <w:style w:type="character" w:customStyle="1" w:styleId="a4">
    <w:name w:val="כותרת עליונה תו"/>
    <w:aliases w:val="כותרת ראשית תו"/>
    <w:basedOn w:val="a0"/>
    <w:link w:val="a3"/>
    <w:uiPriority w:val="99"/>
    <w:rsid w:val="0085017D"/>
    <w:rPr>
      <w:rFonts w:cs="Narkisim"/>
      <w:b/>
      <w:bCs/>
      <w:szCs w:val="26"/>
      <w:lang w:eastAsia="he-IL"/>
    </w:rPr>
  </w:style>
  <w:style w:type="paragraph" w:customStyle="1" w:styleId="1">
    <w:name w:val="רגיל 1"/>
    <w:basedOn w:val="a"/>
    <w:link w:val="10"/>
    <w:qFormat/>
    <w:rsid w:val="0085017D"/>
    <w:pPr>
      <w:spacing w:line="360" w:lineRule="auto"/>
      <w:ind w:left="58"/>
      <w:jc w:val="both"/>
    </w:pPr>
    <w:rPr>
      <w:rFonts w:ascii="David" w:hAnsi="David"/>
      <w:b/>
      <w:kern w:val="28"/>
      <w:sz w:val="24"/>
      <w:szCs w:val="24"/>
      <w:lang w:eastAsia="en-US"/>
    </w:rPr>
  </w:style>
  <w:style w:type="character" w:customStyle="1" w:styleId="10">
    <w:name w:val="רגיל 1 תו"/>
    <w:basedOn w:val="a0"/>
    <w:link w:val="1"/>
    <w:rsid w:val="0085017D"/>
    <w:rPr>
      <w:rFonts w:ascii="David" w:hAnsi="David" w:cs="David"/>
      <w:b/>
      <w:kern w:val="28"/>
      <w:sz w:val="24"/>
      <w:szCs w:val="24"/>
    </w:rPr>
  </w:style>
  <w:style w:type="paragraph" w:customStyle="1" w:styleId="4-">
    <w:name w:val="#4 - סעיף"/>
    <w:basedOn w:val="a"/>
    <w:link w:val="4-Char"/>
    <w:qFormat/>
    <w:rsid w:val="00422EB7"/>
    <w:pPr>
      <w:tabs>
        <w:tab w:val="left" w:pos="1617"/>
      </w:tabs>
      <w:snapToGrid w:val="0"/>
      <w:spacing w:before="240" w:after="240" w:line="360" w:lineRule="auto"/>
      <w:ind w:left="1617" w:hanging="537"/>
      <w:jc w:val="both"/>
      <w:outlineLvl w:val="1"/>
    </w:pPr>
    <w:rPr>
      <w:noProof/>
      <w:sz w:val="24"/>
      <w:szCs w:val="24"/>
    </w:rPr>
  </w:style>
  <w:style w:type="character" w:customStyle="1" w:styleId="4-Char">
    <w:name w:val="#4 - סעיף Char"/>
    <w:link w:val="4-"/>
    <w:rsid w:val="00422EB7"/>
    <w:rPr>
      <w:rFonts w:cs="David"/>
      <w:noProof/>
      <w:sz w:val="24"/>
      <w:szCs w:val="24"/>
      <w:lang w:eastAsia="he-IL"/>
    </w:rPr>
  </w:style>
  <w:style w:type="paragraph" w:customStyle="1" w:styleId="1111">
    <w:name w:val="1.1.1.1 כותרת"/>
    <w:basedOn w:val="11110"/>
    <w:link w:val="11113"/>
    <w:qFormat/>
    <w:rsid w:val="00422EB7"/>
    <w:pPr>
      <w:numPr>
        <w:numId w:val="24"/>
      </w:numPr>
    </w:pPr>
    <w:rPr>
      <w:b/>
      <w:bCs/>
    </w:rPr>
  </w:style>
  <w:style w:type="character" w:customStyle="1" w:styleId="111110">
    <w:name w:val="1.1.1.1.1 רגיל תו"/>
    <w:basedOn w:val="a0"/>
    <w:link w:val="11111"/>
    <w:rsid w:val="00422EB7"/>
    <w:rPr>
      <w:rFonts w:cs="David"/>
      <w:noProof/>
      <w:sz w:val="24"/>
      <w:szCs w:val="24"/>
      <w:lang w:eastAsia="he-IL"/>
    </w:rPr>
  </w:style>
  <w:style w:type="character" w:customStyle="1" w:styleId="11113">
    <w:name w:val="1.1.1.1 כותרת תו"/>
    <w:basedOn w:val="a0"/>
    <w:link w:val="1111"/>
    <w:rsid w:val="00422EB7"/>
    <w:rPr>
      <w:rFonts w:ascii="David" w:hAnsi="David" w:cs="David"/>
      <w:b/>
      <w:bCs/>
      <w:noProof/>
      <w:sz w:val="24"/>
      <w:szCs w:val="24"/>
      <w:lang w:eastAsia="he-IL"/>
    </w:rPr>
  </w:style>
  <w:style w:type="character" w:customStyle="1" w:styleId="11112">
    <w:name w:val="1.1.1.1 רגיל תו"/>
    <w:basedOn w:val="4-Char"/>
    <w:link w:val="11110"/>
    <w:rsid w:val="00422EB7"/>
    <w:rPr>
      <w:rFonts w:ascii="David" w:hAnsi="David" w:cs="David"/>
      <w:noProof/>
      <w:sz w:val="24"/>
      <w:szCs w:val="24"/>
      <w:lang w:eastAsia="he-IL"/>
    </w:rPr>
  </w:style>
  <w:style w:type="paragraph" w:customStyle="1" w:styleId="111">
    <w:name w:val="1.1.1 רגיל"/>
    <w:basedOn w:val="1110"/>
    <w:link w:val="1112"/>
    <w:qFormat/>
    <w:rsid w:val="00422EB7"/>
    <w:pPr>
      <w:numPr>
        <w:numId w:val="24"/>
      </w:numPr>
    </w:pPr>
    <w:rPr>
      <w:b w:val="0"/>
      <w:bCs w:val="0"/>
    </w:rPr>
  </w:style>
  <w:style w:type="character" w:customStyle="1" w:styleId="1112">
    <w:name w:val="1.1.1 רגיל תו"/>
    <w:basedOn w:val="a0"/>
    <w:link w:val="111"/>
    <w:rsid w:val="00422EB7"/>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0035955">
      <w:bodyDiv w:val="1"/>
      <w:marLeft w:val="0"/>
      <w:marRight w:val="0"/>
      <w:marTop w:val="0"/>
      <w:marBottom w:val="0"/>
      <w:divBdr>
        <w:top w:val="none" w:sz="0" w:space="0" w:color="auto"/>
        <w:left w:val="none" w:sz="0" w:space="0" w:color="auto"/>
        <w:bottom w:val="none" w:sz="0" w:space="0" w:color="auto"/>
        <w:right w:val="none" w:sz="0" w:space="0" w:color="auto"/>
      </w:divBdr>
    </w:div>
    <w:div w:id="1961451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ielro@gca.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8572C9-B814-46BF-B374-B10E138A0E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809</Words>
  <Characters>4361</Characters>
  <Application>Microsoft Office Word</Application>
  <DocSecurity>4</DocSecurity>
  <Lines>36</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י"ג בשבט התשס"ז</vt:lpstr>
      <vt:lpstr>י"ג בשבט התשס"ז</vt:lpstr>
    </vt:vector>
  </TitlesOfParts>
  <Company>Ministry Of Finance</Company>
  <LinksUpToDate>false</LinksUpToDate>
  <CharactersWithSpaces>5160</CharactersWithSpaces>
  <SharedDoc>false</SharedDoc>
  <HLinks>
    <vt:vector size="12" baseType="variant">
      <vt:variant>
        <vt:i4>4522074</vt:i4>
      </vt:variant>
      <vt:variant>
        <vt:i4>3</vt:i4>
      </vt:variant>
      <vt:variant>
        <vt:i4>0</vt:i4>
      </vt:variant>
      <vt:variant>
        <vt:i4>5</vt:i4>
      </vt:variant>
      <vt:variant>
        <vt:lpwstr>http://www.mr.gov.il/</vt:lpwstr>
      </vt:variant>
      <vt:variant>
        <vt:lpwstr/>
      </vt:variant>
      <vt:variant>
        <vt:i4>3145762</vt:i4>
      </vt:variant>
      <vt:variant>
        <vt:i4>0</vt:i4>
      </vt:variant>
      <vt:variant>
        <vt:i4>0</vt:i4>
      </vt:variant>
      <vt:variant>
        <vt:i4>5</vt:i4>
      </vt:variant>
      <vt:variant>
        <vt:lpwstr>http://www.justice.gov.il/Units/Reshomot/publications/Pages/BookOfLaws.aspx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י"ג בשבט התשס"ז</dc:title>
  <dc:creator>משרד האוצר</dc:creator>
  <cp:lastModifiedBy>ענת בורשן</cp:lastModifiedBy>
  <cp:revision>2</cp:revision>
  <cp:lastPrinted>2023-03-01T10:28:00Z</cp:lastPrinted>
  <dcterms:created xsi:type="dcterms:W3CDTF">2025-05-06T06:58:00Z</dcterms:created>
  <dcterms:modified xsi:type="dcterms:W3CDTF">2025-05-06T06:58:00Z</dcterms:modified>
</cp:coreProperties>
</file>